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rsidRPr="004D479E" w14:paraId="083D218D" w14:textId="77777777" w:rsidTr="00380A31">
        <w:trPr>
          <w:trHeight w:val="1845"/>
        </w:trPr>
        <w:tc>
          <w:tcPr>
            <w:tcW w:w="5387" w:type="dxa"/>
          </w:tcPr>
          <w:p w14:paraId="17CE245E" w14:textId="6835EC7D" w:rsidR="00D40650" w:rsidRPr="004D479E" w:rsidRDefault="00D40650" w:rsidP="00494C6C">
            <w:pPr>
              <w:pStyle w:val="TableContents"/>
              <w:spacing w:line="240" w:lineRule="auto"/>
              <w:rPr>
                <w:rFonts w:asciiTheme="minorHAnsi" w:hAnsiTheme="minorHAnsi" w:cstheme="minorHAnsi"/>
                <w:b/>
              </w:rPr>
            </w:pPr>
          </w:p>
        </w:tc>
        <w:tc>
          <w:tcPr>
            <w:tcW w:w="3685" w:type="dxa"/>
          </w:tcPr>
          <w:p w14:paraId="22D2B381" w14:textId="04752940" w:rsidR="00BC1A62" w:rsidRPr="004D479E" w:rsidRDefault="00BC1A62" w:rsidP="00494C6C">
            <w:pPr>
              <w:spacing w:line="240" w:lineRule="auto"/>
              <w:jc w:val="left"/>
              <w:rPr>
                <w:rFonts w:asciiTheme="minorHAnsi" w:hAnsiTheme="minorHAnsi" w:cstheme="minorHAnsi"/>
              </w:rPr>
            </w:pPr>
          </w:p>
        </w:tc>
      </w:tr>
      <w:tr w:rsidR="0076054B" w:rsidRPr="004D479E" w14:paraId="125A8ED1" w14:textId="77777777" w:rsidTr="00FB3279">
        <w:trPr>
          <w:trHeight w:val="1531"/>
        </w:trPr>
        <w:tc>
          <w:tcPr>
            <w:tcW w:w="5387" w:type="dxa"/>
          </w:tcPr>
          <w:p w14:paraId="2C3CCEDA" w14:textId="77777777" w:rsidR="0076054B" w:rsidRPr="004D479E" w:rsidRDefault="00F72826" w:rsidP="00494C6C">
            <w:pPr>
              <w:pStyle w:val="Liik"/>
              <w:rPr>
                <w:rFonts w:asciiTheme="minorHAnsi" w:hAnsiTheme="minorHAnsi" w:cstheme="minorHAnsi"/>
              </w:rPr>
            </w:pPr>
            <w:r w:rsidRPr="004D479E">
              <w:rPr>
                <w:rFonts w:asciiTheme="minorHAnsi" w:hAnsiTheme="minorHAnsi" w:cstheme="minorHAnsi"/>
              </w:rPr>
              <w:t>KÄSKKIRI</w:t>
            </w:r>
          </w:p>
          <w:p w14:paraId="33D8569D" w14:textId="77777777" w:rsidR="0076054B" w:rsidRPr="004D479E" w:rsidRDefault="0076054B" w:rsidP="00494C6C">
            <w:pPr>
              <w:spacing w:line="240" w:lineRule="auto"/>
              <w:rPr>
                <w:rFonts w:asciiTheme="minorHAnsi" w:hAnsiTheme="minorHAnsi" w:cstheme="minorHAnsi"/>
              </w:rPr>
            </w:pPr>
          </w:p>
          <w:p w14:paraId="0D7FA193" w14:textId="77777777" w:rsidR="0076054B" w:rsidRPr="004D479E" w:rsidRDefault="0076054B" w:rsidP="00494C6C">
            <w:pPr>
              <w:spacing w:line="240" w:lineRule="auto"/>
              <w:rPr>
                <w:rFonts w:asciiTheme="minorHAnsi" w:hAnsiTheme="minorHAnsi" w:cstheme="minorHAnsi"/>
              </w:rPr>
            </w:pPr>
          </w:p>
        </w:tc>
        <w:tc>
          <w:tcPr>
            <w:tcW w:w="3685" w:type="dxa"/>
          </w:tcPr>
          <w:p w14:paraId="74664463" w14:textId="60C6164B" w:rsidR="0076054B" w:rsidRPr="004D479E" w:rsidRDefault="001C1892" w:rsidP="00494C6C">
            <w:pPr>
              <w:pStyle w:val="Kuupev1"/>
              <w:spacing w:before="0"/>
              <w:rPr>
                <w:rFonts w:asciiTheme="minorHAnsi" w:hAnsiTheme="minorHAnsi" w:cstheme="minorHAnsi"/>
                <w:i/>
                <w:iCs/>
              </w:rPr>
            </w:pPr>
            <w:r w:rsidRPr="004D479E">
              <w:rPr>
                <w:rFonts w:asciiTheme="minorHAnsi" w:hAnsiTheme="minorHAnsi" w:cstheme="minorHAnsi"/>
              </w:rPr>
              <w:t xml:space="preserve">nr </w:t>
            </w:r>
          </w:p>
        </w:tc>
      </w:tr>
      <w:tr w:rsidR="00566D45" w:rsidRPr="004D479E" w14:paraId="0E165CE8" w14:textId="77777777" w:rsidTr="00FB3279">
        <w:trPr>
          <w:trHeight w:val="624"/>
        </w:trPr>
        <w:tc>
          <w:tcPr>
            <w:tcW w:w="5387" w:type="dxa"/>
          </w:tcPr>
          <w:p w14:paraId="37259D5A" w14:textId="08246EAE" w:rsidR="00566D45" w:rsidRPr="004D479E" w:rsidRDefault="00495ED1" w:rsidP="00494C6C">
            <w:pPr>
              <w:pStyle w:val="Pealkiri10"/>
              <w:spacing w:after="0"/>
              <w:rPr>
                <w:rFonts w:asciiTheme="minorHAnsi" w:hAnsiTheme="minorHAnsi" w:cstheme="minorHAnsi"/>
              </w:rPr>
            </w:pPr>
            <w:r w:rsidRPr="004D479E">
              <w:rPr>
                <w:rFonts w:asciiTheme="minorHAnsi" w:hAnsiTheme="minorHAnsi" w:cstheme="minorHAnsi"/>
              </w:rPr>
              <w:fldChar w:fldCharType="begin"/>
            </w:r>
            <w:r w:rsidR="005770F4" w:rsidRPr="004D479E">
              <w:rPr>
                <w:rFonts w:asciiTheme="minorHAnsi" w:hAnsiTheme="minorHAnsi" w:cstheme="minorHAnsi"/>
              </w:rPr>
              <w:instrText xml:space="preserve"> delta_docName  \* MERGEFORMAT</w:instrText>
            </w:r>
            <w:r w:rsidRPr="004D479E">
              <w:rPr>
                <w:rFonts w:asciiTheme="minorHAnsi" w:hAnsiTheme="minorHAnsi" w:cstheme="minorHAnsi"/>
              </w:rPr>
              <w:fldChar w:fldCharType="separate"/>
            </w:r>
            <w:r w:rsidR="005770F4" w:rsidRPr="004D479E">
              <w:rPr>
                <w:rFonts w:asciiTheme="minorHAnsi" w:hAnsiTheme="minorHAnsi" w:cstheme="minorHAnsi"/>
              </w:rPr>
              <w:t xml:space="preserve">Riigivara valitsemise kord </w:t>
            </w:r>
            <w:r w:rsidR="00DB3ED4" w:rsidRPr="004D479E">
              <w:rPr>
                <w:rFonts w:asciiTheme="minorHAnsi" w:hAnsiTheme="minorHAnsi" w:cstheme="minorHAnsi"/>
              </w:rPr>
              <w:t xml:space="preserve">Justiits- ja Digiministeeriumi </w:t>
            </w:r>
            <w:r w:rsidR="005770F4" w:rsidRPr="004D479E">
              <w:rPr>
                <w:rFonts w:asciiTheme="minorHAnsi" w:hAnsiTheme="minorHAnsi" w:cstheme="minorHAnsi"/>
              </w:rPr>
              <w:t>valitsemisalas</w:t>
            </w:r>
            <w:r w:rsidRPr="004D479E">
              <w:rPr>
                <w:rFonts w:asciiTheme="minorHAnsi" w:hAnsiTheme="minorHAnsi" w:cstheme="minorHAnsi"/>
              </w:rPr>
              <w:fldChar w:fldCharType="end"/>
            </w:r>
          </w:p>
        </w:tc>
        <w:tc>
          <w:tcPr>
            <w:tcW w:w="3685" w:type="dxa"/>
          </w:tcPr>
          <w:p w14:paraId="39124CBA" w14:textId="77777777" w:rsidR="00566D45" w:rsidRPr="004D479E" w:rsidRDefault="00566D45" w:rsidP="00494C6C">
            <w:pPr>
              <w:spacing w:line="240" w:lineRule="auto"/>
              <w:rPr>
                <w:rFonts w:asciiTheme="minorHAnsi" w:hAnsiTheme="minorHAnsi" w:cstheme="minorHAnsi"/>
              </w:rPr>
            </w:pPr>
          </w:p>
        </w:tc>
      </w:tr>
    </w:tbl>
    <w:p w14:paraId="092EFBD1" w14:textId="448267D4" w:rsidR="00FE7E33" w:rsidRPr="004D479E" w:rsidRDefault="4F8B6440" w:rsidP="00494C6C">
      <w:pPr>
        <w:pStyle w:val="Default"/>
        <w:jc w:val="both"/>
        <w:rPr>
          <w:rFonts w:asciiTheme="minorHAnsi" w:hAnsiTheme="minorHAnsi" w:cstheme="minorHAnsi"/>
          <w:color w:val="auto"/>
        </w:rPr>
      </w:pPr>
      <w:r w:rsidRPr="004D479E">
        <w:rPr>
          <w:rFonts w:asciiTheme="minorHAnsi" w:hAnsiTheme="minorHAnsi" w:cstheme="minorHAnsi"/>
          <w:color w:val="auto"/>
        </w:rPr>
        <w:t>Vabariigi Valitsuse seaduse § 49 lõike 4, r</w:t>
      </w:r>
      <w:bookmarkStart w:id="0" w:name="_Hlk192768429"/>
      <w:r w:rsidR="7C552C2C" w:rsidRPr="004D479E">
        <w:rPr>
          <w:rFonts w:asciiTheme="minorHAnsi" w:hAnsiTheme="minorHAnsi" w:cstheme="minorHAnsi"/>
          <w:color w:val="auto"/>
        </w:rPr>
        <w:t>iigivaraseadus</w:t>
      </w:r>
      <w:bookmarkEnd w:id="0"/>
      <w:r w:rsidR="7C552C2C" w:rsidRPr="004D479E">
        <w:rPr>
          <w:rFonts w:asciiTheme="minorHAnsi" w:hAnsiTheme="minorHAnsi" w:cstheme="minorHAnsi"/>
          <w:color w:val="auto"/>
        </w:rPr>
        <w:t>e § 2 lõike 7, § 4 lõi</w:t>
      </w:r>
      <w:r w:rsidR="11A3F622" w:rsidRPr="004D479E">
        <w:rPr>
          <w:rFonts w:asciiTheme="minorHAnsi" w:hAnsiTheme="minorHAnsi" w:cstheme="minorHAnsi"/>
          <w:color w:val="auto"/>
        </w:rPr>
        <w:t>k</w:t>
      </w:r>
      <w:r w:rsidR="7C552C2C" w:rsidRPr="004D479E">
        <w:rPr>
          <w:rFonts w:asciiTheme="minorHAnsi" w:hAnsiTheme="minorHAnsi" w:cstheme="minorHAnsi"/>
          <w:color w:val="auto"/>
        </w:rPr>
        <w:t>e 5, § 8 lõigete 6</w:t>
      </w:r>
      <w:r w:rsidR="68A08CB8" w:rsidRPr="004D479E">
        <w:rPr>
          <w:rFonts w:asciiTheme="minorHAnsi" w:hAnsiTheme="minorHAnsi" w:cstheme="minorHAnsi"/>
          <w:color w:val="auto"/>
        </w:rPr>
        <w:t>–</w:t>
      </w:r>
      <w:r w:rsidR="7C552C2C" w:rsidRPr="004D479E">
        <w:rPr>
          <w:rFonts w:asciiTheme="minorHAnsi" w:hAnsiTheme="minorHAnsi" w:cstheme="minorHAnsi"/>
          <w:color w:val="auto"/>
        </w:rPr>
        <w:t>7</w:t>
      </w:r>
      <w:r w:rsidR="7C552C2C" w:rsidRPr="004D479E">
        <w:rPr>
          <w:rFonts w:asciiTheme="minorHAnsi" w:hAnsiTheme="minorHAnsi" w:cstheme="minorHAnsi"/>
          <w:color w:val="auto"/>
          <w:vertAlign w:val="superscript"/>
        </w:rPr>
        <w:t>1</w:t>
      </w:r>
      <w:r w:rsidR="7C552C2C" w:rsidRPr="004D479E">
        <w:rPr>
          <w:rFonts w:asciiTheme="minorHAnsi" w:hAnsiTheme="minorHAnsi" w:cstheme="minorHAnsi"/>
          <w:color w:val="auto"/>
        </w:rPr>
        <w:t>, § 10 lõi</w:t>
      </w:r>
      <w:r w:rsidR="11A3F622" w:rsidRPr="004D479E">
        <w:rPr>
          <w:rFonts w:asciiTheme="minorHAnsi" w:hAnsiTheme="minorHAnsi" w:cstheme="minorHAnsi"/>
          <w:color w:val="auto"/>
        </w:rPr>
        <w:t>k</w:t>
      </w:r>
      <w:r w:rsidR="7C552C2C" w:rsidRPr="004D479E">
        <w:rPr>
          <w:rFonts w:asciiTheme="minorHAnsi" w:hAnsiTheme="minorHAnsi" w:cstheme="minorHAnsi"/>
          <w:color w:val="auto"/>
        </w:rPr>
        <w:t xml:space="preserve">e 6, § 12 lõike 6, § 18 lõike 4, § 19 lõike 4, § 37 lõike 6, § 55 lõike 2 ja § 57 lõike 1 ning Vabariigi Valitsuse </w:t>
      </w:r>
      <w:r w:rsidR="43BBAF14" w:rsidRPr="004D479E">
        <w:rPr>
          <w:rFonts w:asciiTheme="minorHAnsi" w:hAnsiTheme="minorHAnsi" w:cstheme="minorHAnsi"/>
          <w:color w:val="auto"/>
        </w:rPr>
        <w:t xml:space="preserve">23.12.1996 määrusega nr 319 „Justiits- ja Digiministeeriumi põhimääruse kinnitamine“ kinnitatud „Justiitsministeeriumi põhimäärus“ punkti 18 alapunktide 2 ja 11 </w:t>
      </w:r>
      <w:r w:rsidR="7C552C2C" w:rsidRPr="004D479E">
        <w:rPr>
          <w:rFonts w:asciiTheme="minorHAnsi" w:hAnsiTheme="minorHAnsi" w:cstheme="minorHAnsi"/>
          <w:color w:val="auto"/>
        </w:rPr>
        <w:t>alusel:</w:t>
      </w:r>
    </w:p>
    <w:p w14:paraId="6A7F2C4F" w14:textId="77777777" w:rsidR="00FE7E33" w:rsidRPr="004D479E" w:rsidRDefault="00FE7E33" w:rsidP="00494C6C">
      <w:pPr>
        <w:pStyle w:val="Default"/>
        <w:rPr>
          <w:rFonts w:asciiTheme="minorHAnsi" w:hAnsiTheme="minorHAnsi" w:cstheme="minorHAnsi"/>
          <w:color w:val="auto"/>
        </w:rPr>
      </w:pPr>
    </w:p>
    <w:p w14:paraId="2BD3B30F" w14:textId="128C38FC" w:rsidR="00FE7E33" w:rsidRPr="004D479E" w:rsidRDefault="5E30376B" w:rsidP="00494C6C">
      <w:pPr>
        <w:pStyle w:val="Default"/>
        <w:numPr>
          <w:ilvl w:val="0"/>
          <w:numId w:val="1"/>
        </w:numPr>
        <w:jc w:val="both"/>
        <w:rPr>
          <w:rFonts w:asciiTheme="minorHAnsi" w:hAnsiTheme="minorHAnsi" w:cstheme="minorHAnsi"/>
          <w:color w:val="auto"/>
        </w:rPr>
      </w:pPr>
      <w:r w:rsidRPr="004D479E">
        <w:rPr>
          <w:rFonts w:asciiTheme="minorHAnsi" w:hAnsiTheme="minorHAnsi" w:cstheme="minorHAnsi"/>
          <w:color w:val="auto"/>
        </w:rPr>
        <w:t xml:space="preserve">Kinnitan riigivara valitsemise korra </w:t>
      </w:r>
      <w:r w:rsidR="63C1691C" w:rsidRPr="004D479E">
        <w:rPr>
          <w:rFonts w:asciiTheme="minorHAnsi" w:hAnsiTheme="minorHAnsi" w:cstheme="minorHAnsi"/>
          <w:color w:val="auto"/>
        </w:rPr>
        <w:t>Justiits-ja Digiministeeriumi</w:t>
      </w:r>
      <w:r w:rsidRPr="004D479E">
        <w:rPr>
          <w:rFonts w:asciiTheme="minorHAnsi" w:hAnsiTheme="minorHAnsi" w:cstheme="minorHAnsi"/>
          <w:color w:val="auto"/>
        </w:rPr>
        <w:t xml:space="preserve"> valitsemisalas (lisatud). </w:t>
      </w:r>
    </w:p>
    <w:p w14:paraId="7389108D" w14:textId="1BE774F0" w:rsidR="00FE7E33" w:rsidRPr="004D479E" w:rsidRDefault="55AA28CF" w:rsidP="00494C6C">
      <w:pPr>
        <w:pStyle w:val="Default"/>
        <w:numPr>
          <w:ilvl w:val="0"/>
          <w:numId w:val="1"/>
        </w:numPr>
        <w:jc w:val="both"/>
        <w:rPr>
          <w:rFonts w:asciiTheme="minorHAnsi" w:hAnsiTheme="minorHAnsi" w:cstheme="minorHAnsi"/>
          <w:color w:val="auto"/>
        </w:rPr>
      </w:pPr>
      <w:r w:rsidRPr="004D479E">
        <w:rPr>
          <w:rFonts w:asciiTheme="minorHAnsi" w:hAnsiTheme="minorHAnsi" w:cstheme="minorHAnsi"/>
          <w:color w:val="auto"/>
        </w:rPr>
        <w:t>K</w:t>
      </w:r>
      <w:r w:rsidR="00CD5D13" w:rsidRPr="004D479E">
        <w:rPr>
          <w:rFonts w:asciiTheme="minorHAnsi" w:hAnsiTheme="minorHAnsi" w:cstheme="minorHAnsi"/>
          <w:color w:val="auto"/>
        </w:rPr>
        <w:t>äskkiri</w:t>
      </w:r>
      <w:r w:rsidRPr="004D479E">
        <w:rPr>
          <w:rFonts w:asciiTheme="minorHAnsi" w:hAnsiTheme="minorHAnsi" w:cstheme="minorHAnsi"/>
          <w:color w:val="auto"/>
        </w:rPr>
        <w:t xml:space="preserve"> jõustub xx.xx.2026. </w:t>
      </w:r>
      <w:r w:rsidR="00B16872" w:rsidRPr="004D479E">
        <w:rPr>
          <w:rFonts w:asciiTheme="minorHAnsi" w:hAnsiTheme="minorHAnsi" w:cstheme="minorHAnsi"/>
          <w:color w:val="auto"/>
        </w:rPr>
        <w:t xml:space="preserve">Asutused kehtestavad asutuse valduses oleva riigivara kasutamise, käsutamise ja arvestuse täpsema korra, sh inventuuride läbiviimise korra </w:t>
      </w:r>
      <w:r w:rsidR="00340D0E" w:rsidRPr="004D479E">
        <w:rPr>
          <w:rFonts w:asciiTheme="minorHAnsi" w:hAnsiTheme="minorHAnsi" w:cstheme="minorHAnsi"/>
          <w:color w:val="auto"/>
        </w:rPr>
        <w:t>3</w:t>
      </w:r>
      <w:r w:rsidR="00B16872" w:rsidRPr="004D479E">
        <w:rPr>
          <w:rFonts w:asciiTheme="minorHAnsi" w:hAnsiTheme="minorHAnsi" w:cstheme="minorHAnsi"/>
          <w:color w:val="auto"/>
        </w:rPr>
        <w:t xml:space="preserve"> kuu jooksul alates korra jõustumisest. Kuni kordade kehtestamiseni lähtutakse enne käskkirja jõustumist kehtestatud kordadest niivõrd, kuivõrd nendes sätestatu ei ole vastuolus korras sätestatuga.</w:t>
      </w:r>
    </w:p>
    <w:p w14:paraId="6C4CE3B6" w14:textId="28DF763F" w:rsidR="00FE7E33" w:rsidRPr="004D479E" w:rsidRDefault="5E30376B" w:rsidP="00494C6C">
      <w:pPr>
        <w:pStyle w:val="Default"/>
        <w:numPr>
          <w:ilvl w:val="0"/>
          <w:numId w:val="1"/>
        </w:numPr>
        <w:jc w:val="both"/>
        <w:rPr>
          <w:rFonts w:asciiTheme="minorHAnsi" w:hAnsiTheme="minorHAnsi" w:cstheme="minorHAnsi"/>
          <w:color w:val="auto"/>
        </w:rPr>
      </w:pPr>
      <w:r w:rsidRPr="004D479E">
        <w:rPr>
          <w:rFonts w:asciiTheme="minorHAnsi" w:hAnsiTheme="minorHAnsi" w:cstheme="minorHAnsi"/>
          <w:color w:val="auto"/>
        </w:rPr>
        <w:t>Korra jõustumise hetkel pooleli olevad vara käsutamise menetlused või toimingud viiakse lõpuni menetluse</w:t>
      </w:r>
      <w:r w:rsidR="53A116AE" w:rsidRPr="004D479E">
        <w:rPr>
          <w:rFonts w:asciiTheme="minorHAnsi" w:hAnsiTheme="minorHAnsi" w:cstheme="minorHAnsi"/>
          <w:color w:val="auto"/>
        </w:rPr>
        <w:t xml:space="preserve"> või toimingu</w:t>
      </w:r>
      <w:r w:rsidRPr="004D479E">
        <w:rPr>
          <w:rFonts w:asciiTheme="minorHAnsi" w:hAnsiTheme="minorHAnsi" w:cstheme="minorHAnsi"/>
          <w:color w:val="auto"/>
        </w:rPr>
        <w:t xml:space="preserve"> alustamise ajal kehtinud korra kohaselt.</w:t>
      </w:r>
    </w:p>
    <w:p w14:paraId="5CC8ABEF" w14:textId="77777777" w:rsidR="00FE7E33" w:rsidRPr="004D479E" w:rsidRDefault="5E30376B" w:rsidP="00494C6C">
      <w:pPr>
        <w:pStyle w:val="Default"/>
        <w:numPr>
          <w:ilvl w:val="0"/>
          <w:numId w:val="1"/>
        </w:numPr>
        <w:jc w:val="both"/>
        <w:rPr>
          <w:rFonts w:asciiTheme="minorHAnsi" w:hAnsiTheme="minorHAnsi" w:cstheme="minorHAnsi"/>
          <w:color w:val="auto"/>
        </w:rPr>
      </w:pPr>
      <w:r w:rsidRPr="004D479E">
        <w:rPr>
          <w:rFonts w:asciiTheme="minorHAnsi" w:hAnsiTheme="minorHAnsi" w:cstheme="minorHAnsi"/>
          <w:color w:val="auto"/>
        </w:rPr>
        <w:t xml:space="preserve">Volitatud asutus võib eri liiki vara valitsemise korraldamiseks kehtestada täiendava sisemise korra. </w:t>
      </w:r>
    </w:p>
    <w:p w14:paraId="1978E28B" w14:textId="1C7DBA92" w:rsidR="00FE7E33" w:rsidRPr="004D479E" w:rsidRDefault="4ACBB869" w:rsidP="00494C6C">
      <w:pPr>
        <w:pStyle w:val="Default"/>
        <w:numPr>
          <w:ilvl w:val="0"/>
          <w:numId w:val="1"/>
        </w:numPr>
        <w:jc w:val="both"/>
        <w:rPr>
          <w:rFonts w:asciiTheme="minorHAnsi" w:hAnsiTheme="minorHAnsi" w:cstheme="minorHAnsi"/>
          <w:color w:val="auto"/>
        </w:rPr>
      </w:pPr>
      <w:r w:rsidRPr="004D479E">
        <w:rPr>
          <w:rFonts w:asciiTheme="minorHAnsi" w:hAnsiTheme="minorHAnsi" w:cstheme="minorHAnsi"/>
          <w:color w:val="auto"/>
        </w:rPr>
        <w:t xml:space="preserve">Tunnistan kehtetuks </w:t>
      </w:r>
      <w:r w:rsidR="2994258F" w:rsidRPr="004D479E">
        <w:rPr>
          <w:rFonts w:asciiTheme="minorHAnsi" w:hAnsiTheme="minorHAnsi" w:cstheme="minorHAnsi"/>
          <w:color w:val="auto"/>
        </w:rPr>
        <w:t>justiitsministri</w:t>
      </w:r>
      <w:r w:rsidR="263A9514" w:rsidRPr="004D479E">
        <w:rPr>
          <w:rFonts w:asciiTheme="minorHAnsi" w:hAnsiTheme="minorHAnsi" w:cstheme="minorHAnsi"/>
          <w:color w:val="auto"/>
        </w:rPr>
        <w:t xml:space="preserve"> 13</w:t>
      </w:r>
      <w:r w:rsidRPr="004D479E">
        <w:rPr>
          <w:rFonts w:asciiTheme="minorHAnsi" w:hAnsiTheme="minorHAnsi" w:cstheme="minorHAnsi"/>
          <w:color w:val="auto"/>
        </w:rPr>
        <w:t>.</w:t>
      </w:r>
      <w:r w:rsidR="263A9514" w:rsidRPr="004D479E">
        <w:rPr>
          <w:rFonts w:asciiTheme="minorHAnsi" w:hAnsiTheme="minorHAnsi" w:cstheme="minorHAnsi"/>
          <w:color w:val="auto"/>
        </w:rPr>
        <w:t>1</w:t>
      </w:r>
      <w:r w:rsidRPr="004D479E">
        <w:rPr>
          <w:rFonts w:asciiTheme="minorHAnsi" w:hAnsiTheme="minorHAnsi" w:cstheme="minorHAnsi"/>
          <w:color w:val="auto"/>
        </w:rPr>
        <w:t>1.201</w:t>
      </w:r>
      <w:r w:rsidR="263A9514" w:rsidRPr="004D479E">
        <w:rPr>
          <w:rFonts w:asciiTheme="minorHAnsi" w:hAnsiTheme="minorHAnsi" w:cstheme="minorHAnsi"/>
          <w:color w:val="auto"/>
        </w:rPr>
        <w:t>7</w:t>
      </w:r>
      <w:r w:rsidR="2239EC58" w:rsidRPr="004D479E">
        <w:rPr>
          <w:rFonts w:asciiTheme="minorHAnsi" w:hAnsiTheme="minorHAnsi" w:cstheme="minorHAnsi"/>
          <w:color w:val="auto"/>
        </w:rPr>
        <w:t>. a</w:t>
      </w:r>
      <w:r w:rsidRPr="004D479E">
        <w:rPr>
          <w:rFonts w:asciiTheme="minorHAnsi" w:hAnsiTheme="minorHAnsi" w:cstheme="minorHAnsi"/>
          <w:color w:val="auto"/>
        </w:rPr>
        <w:t xml:space="preserve"> käskkirja nr </w:t>
      </w:r>
      <w:r w:rsidR="06D3E8C3" w:rsidRPr="004D479E">
        <w:rPr>
          <w:rFonts w:asciiTheme="minorHAnsi" w:hAnsiTheme="minorHAnsi" w:cstheme="minorHAnsi"/>
          <w:color w:val="auto"/>
        </w:rPr>
        <w:t>127</w:t>
      </w:r>
      <w:r w:rsidRPr="004D479E">
        <w:rPr>
          <w:rFonts w:asciiTheme="minorHAnsi" w:hAnsiTheme="minorHAnsi" w:cstheme="minorHAnsi"/>
          <w:color w:val="auto"/>
        </w:rPr>
        <w:t xml:space="preserve"> </w:t>
      </w:r>
      <w:r w:rsidR="116A1922" w:rsidRPr="004D479E">
        <w:rPr>
          <w:rFonts w:asciiTheme="minorHAnsi" w:hAnsiTheme="minorHAnsi" w:cstheme="minorHAnsi"/>
          <w:color w:val="auto"/>
        </w:rPr>
        <w:t xml:space="preserve"> </w:t>
      </w:r>
      <w:r w:rsidRPr="004D479E">
        <w:rPr>
          <w:rFonts w:asciiTheme="minorHAnsi" w:hAnsiTheme="minorHAnsi" w:cstheme="minorHAnsi"/>
          <w:color w:val="auto"/>
        </w:rPr>
        <w:t>„</w:t>
      </w:r>
      <w:r w:rsidR="06D3E8C3" w:rsidRPr="004D479E">
        <w:rPr>
          <w:rFonts w:asciiTheme="minorHAnsi" w:hAnsiTheme="minorHAnsi" w:cstheme="minorHAnsi"/>
          <w:color w:val="auto"/>
        </w:rPr>
        <w:t>Justiitsministeeriumi</w:t>
      </w:r>
      <w:r w:rsidR="70E1AF86" w:rsidRPr="004D479E">
        <w:rPr>
          <w:rFonts w:asciiTheme="minorHAnsi" w:hAnsiTheme="minorHAnsi" w:cstheme="minorHAnsi"/>
          <w:color w:val="auto"/>
        </w:rPr>
        <w:t xml:space="preserve"> valitsemisel oleva riigivara kasutamise ja käsutamise kord</w:t>
      </w:r>
      <w:r w:rsidRPr="004D479E">
        <w:rPr>
          <w:rFonts w:asciiTheme="minorHAnsi" w:hAnsiTheme="minorHAnsi" w:cstheme="minorHAnsi"/>
          <w:color w:val="auto"/>
        </w:rPr>
        <w:t>“</w:t>
      </w:r>
      <w:r w:rsidR="2336D26D" w:rsidRPr="004D479E">
        <w:rPr>
          <w:rFonts w:asciiTheme="minorHAnsi" w:hAnsiTheme="minorHAnsi" w:cstheme="minorHAnsi"/>
          <w:color w:val="auto"/>
        </w:rPr>
        <w:t>.</w:t>
      </w:r>
    </w:p>
    <w:p w14:paraId="40F1483B" w14:textId="77777777" w:rsidR="00FE7E33" w:rsidRPr="004D479E" w:rsidRDefault="00FE7E33" w:rsidP="00494C6C">
      <w:pPr>
        <w:pStyle w:val="Default"/>
        <w:rPr>
          <w:rFonts w:asciiTheme="minorHAnsi" w:hAnsiTheme="minorHAnsi" w:cstheme="minorHAnsi"/>
          <w:color w:val="auto"/>
        </w:rPr>
      </w:pPr>
    </w:p>
    <w:p w14:paraId="3C447E62" w14:textId="7E9289C6" w:rsidR="00FB3279" w:rsidRPr="004D479E" w:rsidRDefault="1BD70047" w:rsidP="00494C6C">
      <w:pPr>
        <w:pStyle w:val="allikirjastajanimi"/>
        <w:rPr>
          <w:rFonts w:asciiTheme="minorHAnsi" w:hAnsiTheme="minorHAnsi" w:cstheme="minorHAnsi"/>
        </w:rPr>
      </w:pPr>
      <w:r w:rsidRPr="004D479E">
        <w:rPr>
          <w:rFonts w:asciiTheme="minorHAnsi" w:hAnsiTheme="minorHAnsi" w:cstheme="minorHAnsi"/>
        </w:rPr>
        <w:t>(allkirjastatud digitaalselt)</w:t>
      </w:r>
    </w:p>
    <w:p w14:paraId="6D616951" w14:textId="1F25B863" w:rsidR="009C4A9A" w:rsidRPr="004D479E" w:rsidRDefault="00FD79D8" w:rsidP="00494C6C">
      <w:pPr>
        <w:spacing w:line="240" w:lineRule="auto"/>
        <w:rPr>
          <w:rFonts w:asciiTheme="minorHAnsi" w:hAnsiTheme="minorHAnsi" w:cstheme="minorHAnsi"/>
          <w:lang w:eastAsia="en-US" w:bidi="ar-SA"/>
        </w:rPr>
      </w:pPr>
      <w:r w:rsidRPr="004D479E">
        <w:rPr>
          <w:rFonts w:asciiTheme="minorHAnsi" w:hAnsiTheme="minorHAnsi" w:cstheme="minorHAnsi"/>
          <w:lang w:eastAsia="en-US" w:bidi="ar-SA"/>
        </w:rPr>
        <w:t>justiits- ja digiminister</w:t>
      </w:r>
    </w:p>
    <w:p w14:paraId="4D1245DB" w14:textId="77777777" w:rsidR="00222FE5" w:rsidRPr="004D479E" w:rsidRDefault="00222FE5" w:rsidP="00494C6C">
      <w:pPr>
        <w:spacing w:line="240" w:lineRule="auto"/>
        <w:rPr>
          <w:rFonts w:asciiTheme="minorHAnsi" w:hAnsiTheme="minorHAnsi" w:cstheme="minorHAnsi"/>
          <w:lang w:eastAsia="en-US" w:bidi="ar-SA"/>
        </w:rPr>
      </w:pPr>
    </w:p>
    <w:p w14:paraId="6B7EAB05" w14:textId="77777777" w:rsidR="00222FE5" w:rsidRPr="004D479E" w:rsidRDefault="00222FE5" w:rsidP="00494C6C">
      <w:pPr>
        <w:spacing w:line="240" w:lineRule="auto"/>
        <w:rPr>
          <w:rFonts w:asciiTheme="minorHAnsi" w:hAnsiTheme="minorHAnsi" w:cstheme="minorHAnsi"/>
          <w:lang w:eastAsia="en-US" w:bidi="ar-SA"/>
        </w:rPr>
      </w:pPr>
    </w:p>
    <w:p w14:paraId="7573E0E4" w14:textId="77777777" w:rsidR="00A11803" w:rsidRPr="004D479E" w:rsidRDefault="00A11803" w:rsidP="00494C6C">
      <w:pPr>
        <w:widowControl/>
        <w:suppressAutoHyphens w:val="0"/>
        <w:spacing w:line="240" w:lineRule="auto"/>
        <w:jc w:val="left"/>
        <w:rPr>
          <w:rFonts w:asciiTheme="minorHAnsi" w:hAnsiTheme="minorHAnsi" w:cstheme="minorHAnsi"/>
          <w:lang w:eastAsia="en-US" w:bidi="ar-SA"/>
        </w:rPr>
      </w:pPr>
      <w:r w:rsidRPr="004D479E">
        <w:rPr>
          <w:rFonts w:asciiTheme="minorHAnsi" w:hAnsiTheme="minorHAnsi" w:cstheme="minorHAnsi"/>
          <w:lang w:eastAsia="en-US" w:bidi="ar-SA"/>
        </w:rPr>
        <w:br w:type="page"/>
      </w:r>
    </w:p>
    <w:p w14:paraId="79877140" w14:textId="77777777" w:rsidR="00A11803" w:rsidRPr="004D479E" w:rsidRDefault="7A4514CB" w:rsidP="00494C6C">
      <w:pPr>
        <w:spacing w:line="240" w:lineRule="auto"/>
        <w:ind w:left="7090" w:firstLine="709"/>
        <w:rPr>
          <w:rFonts w:asciiTheme="minorHAnsi" w:hAnsiTheme="minorHAnsi" w:cstheme="minorHAnsi"/>
          <w:lang w:eastAsia="en-US" w:bidi="ar-SA"/>
        </w:rPr>
      </w:pPr>
      <w:r w:rsidRPr="004D479E">
        <w:rPr>
          <w:rFonts w:asciiTheme="minorHAnsi" w:hAnsiTheme="minorHAnsi" w:cstheme="minorHAnsi"/>
          <w:lang w:eastAsia="en-US" w:bidi="ar-SA"/>
        </w:rPr>
        <w:lastRenderedPageBreak/>
        <w:t>KINNITAT</w:t>
      </w:r>
      <w:r w:rsidR="38407EF9" w:rsidRPr="004D479E">
        <w:rPr>
          <w:rFonts w:asciiTheme="minorHAnsi" w:hAnsiTheme="minorHAnsi" w:cstheme="minorHAnsi"/>
          <w:lang w:eastAsia="en-US" w:bidi="ar-SA"/>
        </w:rPr>
        <w:t>UD</w:t>
      </w:r>
    </w:p>
    <w:p w14:paraId="11E86915" w14:textId="5CA5A106" w:rsidR="4C78AC72" w:rsidRPr="004D479E" w:rsidRDefault="4C78AC72" w:rsidP="00494C6C">
      <w:pPr>
        <w:tabs>
          <w:tab w:val="left" w:pos="6237"/>
        </w:tabs>
        <w:spacing w:line="240" w:lineRule="auto"/>
        <w:jc w:val="right"/>
        <w:rPr>
          <w:rFonts w:asciiTheme="minorHAnsi" w:hAnsiTheme="minorHAnsi" w:cstheme="minorHAnsi"/>
        </w:rPr>
      </w:pPr>
    </w:p>
    <w:p w14:paraId="649C41F5" w14:textId="03307785" w:rsidR="00FE7E33" w:rsidRPr="004D479E" w:rsidRDefault="0737B75D" w:rsidP="00494C6C">
      <w:pPr>
        <w:widowControl/>
        <w:tabs>
          <w:tab w:val="left" w:pos="6237"/>
        </w:tabs>
        <w:suppressAutoHyphens w:val="0"/>
        <w:spacing w:line="240" w:lineRule="auto"/>
        <w:jc w:val="right"/>
        <w:rPr>
          <w:rFonts w:asciiTheme="minorHAnsi" w:hAnsiTheme="minorHAnsi" w:cstheme="minorHAnsi"/>
        </w:rPr>
      </w:pPr>
      <w:r w:rsidRPr="004D479E">
        <w:rPr>
          <w:rFonts w:asciiTheme="minorHAnsi" w:hAnsiTheme="minorHAnsi" w:cstheme="minorHAnsi"/>
        </w:rPr>
        <w:t>Li</w:t>
      </w:r>
      <w:r w:rsidR="55BC5765" w:rsidRPr="004D479E">
        <w:rPr>
          <w:rFonts w:asciiTheme="minorHAnsi" w:hAnsiTheme="minorHAnsi" w:cstheme="minorHAnsi"/>
        </w:rPr>
        <w:t>sa</w:t>
      </w:r>
    </w:p>
    <w:p w14:paraId="40DEBDC8" w14:textId="77777777" w:rsidR="00FE7E33" w:rsidRPr="004D479E" w:rsidRDefault="00FE7E33" w:rsidP="00494C6C">
      <w:pPr>
        <w:pStyle w:val="Pealkiri10"/>
        <w:spacing w:after="0"/>
        <w:rPr>
          <w:rFonts w:asciiTheme="minorHAnsi" w:hAnsiTheme="minorHAnsi" w:cstheme="minorHAnsi"/>
          <w:color w:val="FF0000"/>
        </w:rPr>
      </w:pPr>
    </w:p>
    <w:p w14:paraId="635E8E6E" w14:textId="77777777" w:rsidR="00FE7E33" w:rsidRPr="004D479E" w:rsidRDefault="5A9A2B5B" w:rsidP="004D479E">
      <w:pPr>
        <w:pStyle w:val="Alapealkiri1"/>
        <w:rPr>
          <w:rFonts w:asciiTheme="minorHAnsi" w:hAnsiTheme="minorHAnsi" w:cstheme="minorHAnsi"/>
        </w:rPr>
      </w:pPr>
      <w:bookmarkStart w:id="1" w:name="_Toc190991234"/>
      <w:r w:rsidRPr="004D479E">
        <w:rPr>
          <w:rFonts w:asciiTheme="minorHAnsi" w:hAnsiTheme="minorHAnsi" w:cstheme="minorHAnsi"/>
        </w:rPr>
        <w:t>Üldsätted</w:t>
      </w:r>
      <w:bookmarkEnd w:id="1"/>
    </w:p>
    <w:p w14:paraId="1A47B250" w14:textId="6F63C7F4" w:rsidR="00FE7E33" w:rsidRPr="004D479E" w:rsidRDefault="619E33F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Riigivara valitsemise </w:t>
      </w:r>
      <w:r w:rsidR="65FC6335" w:rsidRPr="004D479E">
        <w:rPr>
          <w:rFonts w:asciiTheme="minorHAnsi" w:hAnsiTheme="minorHAnsi" w:cstheme="minorHAnsi"/>
        </w:rPr>
        <w:t xml:space="preserve">kord (edaspidi </w:t>
      </w:r>
      <w:r w:rsidR="65FC6335" w:rsidRPr="004D479E">
        <w:rPr>
          <w:rFonts w:asciiTheme="minorHAnsi" w:hAnsiTheme="minorHAnsi" w:cstheme="minorHAnsi"/>
          <w:i/>
          <w:iCs/>
        </w:rPr>
        <w:t>kord</w:t>
      </w:r>
      <w:r w:rsidR="65FC6335" w:rsidRPr="004D479E">
        <w:rPr>
          <w:rFonts w:asciiTheme="minorHAnsi" w:hAnsiTheme="minorHAnsi" w:cstheme="minorHAnsi"/>
        </w:rPr>
        <w:t>)</w:t>
      </w:r>
      <w:r w:rsidRPr="004D479E">
        <w:rPr>
          <w:rFonts w:asciiTheme="minorHAnsi" w:hAnsiTheme="minorHAnsi" w:cstheme="minorHAnsi"/>
        </w:rPr>
        <w:t xml:space="preserve"> </w:t>
      </w:r>
      <w:r w:rsidR="2EDA1F9A" w:rsidRPr="004D479E">
        <w:rPr>
          <w:rFonts w:asciiTheme="minorHAnsi" w:hAnsiTheme="minorHAnsi" w:cstheme="minorHAnsi"/>
        </w:rPr>
        <w:t xml:space="preserve">Justiits- ja </w:t>
      </w:r>
      <w:r w:rsidR="4C6DF468" w:rsidRPr="004D479E">
        <w:rPr>
          <w:rFonts w:asciiTheme="minorHAnsi" w:hAnsiTheme="minorHAnsi" w:cstheme="minorHAnsi"/>
        </w:rPr>
        <w:t>Digiministeeriumi</w:t>
      </w:r>
      <w:r w:rsidRPr="004D479E">
        <w:rPr>
          <w:rFonts w:asciiTheme="minorHAnsi" w:hAnsiTheme="minorHAnsi" w:cstheme="minorHAnsi"/>
        </w:rPr>
        <w:t xml:space="preserve"> (edaspidi </w:t>
      </w:r>
      <w:r w:rsidRPr="004D479E">
        <w:rPr>
          <w:rFonts w:asciiTheme="minorHAnsi" w:hAnsiTheme="minorHAnsi" w:cstheme="minorHAnsi"/>
          <w:i/>
          <w:iCs/>
        </w:rPr>
        <w:t>ministeerium</w:t>
      </w:r>
      <w:r w:rsidRPr="004D479E">
        <w:rPr>
          <w:rFonts w:asciiTheme="minorHAnsi" w:hAnsiTheme="minorHAnsi" w:cstheme="minorHAnsi"/>
        </w:rPr>
        <w:t>) valitsemisalas</w:t>
      </w:r>
      <w:r w:rsidR="65FC6335" w:rsidRPr="004D479E">
        <w:rPr>
          <w:rFonts w:asciiTheme="minorHAnsi" w:hAnsiTheme="minorHAnsi" w:cstheme="minorHAnsi"/>
        </w:rPr>
        <w:t xml:space="preserve"> reguleerib riigivara omandamist, vastuvõtmist, kasutamist, üleandmist, võõrandamist, kõlbmatuks tunnistamist, mahakandmist ja hävitamist, varade arvestust ning inventuuri läbiviimist ministeeriumis ning ministeeriumi valitsemisalas.</w:t>
      </w:r>
    </w:p>
    <w:p w14:paraId="4B906B79" w14:textId="197DCC58" w:rsidR="00FE7E33" w:rsidRPr="004D479E" w:rsidRDefault="5F442A75"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Kui minister on volitatud asutuse juhti tegema riigivara valitseja nimel toiminguid, mille kohta kord sätestab riigivara valitsejaga kooskõlastamise nõude, siis tegutseb volitatud asutuse juht vastavalt voli</w:t>
      </w:r>
      <w:r w:rsidR="5A2C053F" w:rsidRPr="004D479E">
        <w:rPr>
          <w:rFonts w:asciiTheme="minorHAnsi" w:hAnsiTheme="minorHAnsi" w:cstheme="minorHAnsi"/>
        </w:rPr>
        <w:t>tustele</w:t>
      </w:r>
      <w:r w:rsidRPr="004D479E">
        <w:rPr>
          <w:rFonts w:asciiTheme="minorHAnsi" w:hAnsiTheme="minorHAnsi" w:cstheme="minorHAnsi"/>
        </w:rPr>
        <w:t>.</w:t>
      </w:r>
    </w:p>
    <w:p w14:paraId="7E77D493" w14:textId="4FAEA8AF" w:rsidR="00FE7E33" w:rsidRPr="004D479E" w:rsidRDefault="5F442A75"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Ministeeriumi valitsemisalas on riigivara </w:t>
      </w:r>
      <w:r w:rsidR="1F2052C6" w:rsidRPr="004D479E">
        <w:rPr>
          <w:rFonts w:asciiTheme="minorHAnsi" w:hAnsiTheme="minorHAnsi" w:cstheme="minorHAnsi"/>
        </w:rPr>
        <w:t xml:space="preserve">valitsemise </w:t>
      </w:r>
      <w:r w:rsidRPr="004D479E">
        <w:rPr>
          <w:rFonts w:asciiTheme="minorHAnsi" w:hAnsiTheme="minorHAnsi" w:cstheme="minorHAnsi"/>
        </w:rPr>
        <w:t xml:space="preserve">eesmärgiks riigivõimu teostamine, </w:t>
      </w:r>
      <w:r w:rsidR="7D272D5D" w:rsidRPr="004D479E">
        <w:rPr>
          <w:rFonts w:asciiTheme="minorHAnsi" w:hAnsiTheme="minorHAnsi" w:cstheme="minorHAnsi"/>
        </w:rPr>
        <w:t xml:space="preserve"> kui konkreetse vara jaoks ei ole asutuse juht määranud muud eesmärki</w:t>
      </w:r>
      <w:r w:rsidRPr="004D479E">
        <w:rPr>
          <w:rFonts w:asciiTheme="minorHAnsi" w:hAnsiTheme="minorHAnsi" w:cstheme="minorHAnsi"/>
        </w:rPr>
        <w:t>.</w:t>
      </w:r>
    </w:p>
    <w:p w14:paraId="56230084" w14:textId="3302DEDB" w:rsidR="00FE7E33" w:rsidRPr="004D479E" w:rsidRDefault="2755CC5F"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Riigivara valitsemisel juhindutakse riigivaraseadusest (edaspidi </w:t>
      </w:r>
      <w:r w:rsidRPr="004D479E">
        <w:rPr>
          <w:rFonts w:asciiTheme="minorHAnsi" w:hAnsiTheme="minorHAnsi" w:cstheme="minorHAnsi"/>
          <w:i/>
          <w:iCs/>
        </w:rPr>
        <w:t>RVS</w:t>
      </w:r>
      <w:r w:rsidRPr="004D479E">
        <w:rPr>
          <w:rFonts w:asciiTheme="minorHAnsi" w:hAnsiTheme="minorHAnsi" w:cstheme="minorHAnsi"/>
        </w:rPr>
        <w:t>), teistest riigivara reguleerivatest õigusaktidest, korrast ning ministeeriumi ja Rahandusministeeriumi vahel sõlmitud tugifunktsioonide koostöö</w:t>
      </w:r>
      <w:r w:rsidR="7464A7F2" w:rsidRPr="004D479E">
        <w:rPr>
          <w:rFonts w:asciiTheme="minorHAnsi" w:hAnsiTheme="minorHAnsi" w:cstheme="minorHAnsi"/>
        </w:rPr>
        <w:t>kokkuleppest</w:t>
      </w:r>
      <w:r w:rsidRPr="004D479E">
        <w:rPr>
          <w:rFonts w:asciiTheme="minorHAnsi" w:hAnsiTheme="minorHAnsi" w:cstheme="minorHAnsi"/>
        </w:rPr>
        <w:t xml:space="preserve">. </w:t>
      </w:r>
    </w:p>
    <w:p w14:paraId="17D79E33" w14:textId="01545F35" w:rsidR="00FE7E33" w:rsidRPr="004D479E" w:rsidRDefault="2755CC5F"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Ministeeriumi kantsleril on üldvolitus edasivolitamise õigusega käsutada ministeeriumi valitsemisel olevat riigivara ja täita muid riigivara valitseja ülesandeid. Volitus ei kehti juhul, kui see ei ole kooskõlas korra või õigusaktiga, milles on selline pädevus antud ainuüksi kõrgemalseisvale isikule või asutusele.</w:t>
      </w:r>
    </w:p>
    <w:p w14:paraId="40D69982" w14:textId="0A150571" w:rsidR="00FE7E33" w:rsidRPr="004D479E" w:rsidRDefault="45F86988"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Ministeeriumi riigivara haldamist, millele ei ole määratud volitatud asutust, korralda</w:t>
      </w:r>
      <w:r w:rsidR="00BA5909" w:rsidRPr="004D479E">
        <w:rPr>
          <w:rFonts w:asciiTheme="minorHAnsi" w:hAnsiTheme="minorHAnsi" w:cstheme="minorHAnsi"/>
        </w:rPr>
        <w:t>b</w:t>
      </w:r>
      <w:r w:rsidRPr="004D479E">
        <w:rPr>
          <w:rFonts w:asciiTheme="minorHAnsi" w:hAnsiTheme="minorHAnsi" w:cstheme="minorHAnsi"/>
        </w:rPr>
        <w:t xml:space="preserve"> Rahandusministeeriumi </w:t>
      </w:r>
      <w:proofErr w:type="spellStart"/>
      <w:r w:rsidRPr="004D479E">
        <w:rPr>
          <w:rFonts w:asciiTheme="minorHAnsi" w:hAnsiTheme="minorHAnsi" w:cstheme="minorHAnsi"/>
        </w:rPr>
        <w:t>ühisosakon</w:t>
      </w:r>
      <w:r w:rsidR="7EAD3751" w:rsidRPr="004D479E">
        <w:rPr>
          <w:rFonts w:asciiTheme="minorHAnsi" w:hAnsiTheme="minorHAnsi" w:cstheme="minorHAnsi"/>
        </w:rPr>
        <w:t>d</w:t>
      </w:r>
      <w:proofErr w:type="spellEnd"/>
    </w:p>
    <w:p w14:paraId="03CBF2D6" w14:textId="539F04E5" w:rsidR="00FE7E33" w:rsidRPr="004D479E" w:rsidRDefault="5A9A2B5B"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Kinnisasjade üle peavad riigivara valitseja ja volitatud asutus arvestust ning teevad vajalikke toiminguid riigi kinnisvararegistris (edaspidi </w:t>
      </w:r>
      <w:r w:rsidRPr="004D479E">
        <w:rPr>
          <w:rFonts w:asciiTheme="minorHAnsi" w:hAnsiTheme="minorHAnsi" w:cstheme="minorHAnsi"/>
          <w:i/>
          <w:iCs/>
        </w:rPr>
        <w:t>RKVR</w:t>
      </w:r>
      <w:r w:rsidRPr="004D479E">
        <w:rPr>
          <w:rFonts w:asciiTheme="minorHAnsi" w:hAnsiTheme="minorHAnsi" w:cstheme="minorHAnsi"/>
        </w:rPr>
        <w:t>) ning muudes asjakohastes andmekogudes. Riigivara valitseja ja volitatud asutus vastutavad tegelikkusele vastavate andmete sisestamise eest RKVR-i.</w:t>
      </w:r>
    </w:p>
    <w:p w14:paraId="422FB0B7" w14:textId="06F75EA3" w:rsidR="00FE7E33" w:rsidRPr="00195758" w:rsidRDefault="0B425948" w:rsidP="00494C6C">
      <w:pPr>
        <w:pStyle w:val="Loendilik"/>
        <w:numPr>
          <w:ilvl w:val="1"/>
          <w:numId w:val="2"/>
        </w:numPr>
        <w:suppressAutoHyphens w:val="0"/>
        <w:ind w:left="567" w:hanging="567"/>
        <w:contextualSpacing w:val="0"/>
        <w:jc w:val="both"/>
        <w:rPr>
          <w:rFonts w:asciiTheme="minorHAnsi" w:hAnsiTheme="minorHAnsi" w:cstheme="minorHAnsi"/>
        </w:rPr>
      </w:pPr>
      <w:r w:rsidRPr="00195758">
        <w:rPr>
          <w:rFonts w:asciiTheme="minorHAnsi" w:hAnsiTheme="minorHAnsi" w:cstheme="minorHAnsi"/>
        </w:rPr>
        <w:t xml:space="preserve">Asutus teavitab </w:t>
      </w:r>
      <w:r w:rsidR="208949D3" w:rsidRPr="00195758">
        <w:rPr>
          <w:rFonts w:asciiTheme="minorHAnsi" w:hAnsiTheme="minorHAnsi" w:cstheme="minorHAnsi"/>
        </w:rPr>
        <w:t>k</w:t>
      </w:r>
      <w:r w:rsidR="0DD87F44" w:rsidRPr="00195758">
        <w:rPr>
          <w:rFonts w:asciiTheme="minorHAnsi" w:hAnsiTheme="minorHAnsi" w:cstheme="minorHAnsi"/>
        </w:rPr>
        <w:t>innisasja või kinnisasjaga seotud õiguste üürimise või rentimise lepingu, sealhulgas muutmise ja lõpetamise kokkuleppe</w:t>
      </w:r>
      <w:r w:rsidR="6266898A" w:rsidRPr="00195758">
        <w:rPr>
          <w:rFonts w:asciiTheme="minorHAnsi" w:hAnsiTheme="minorHAnsi" w:cstheme="minorHAnsi"/>
        </w:rPr>
        <w:t xml:space="preserve"> </w:t>
      </w:r>
      <w:r w:rsidR="187725FC" w:rsidRPr="00195758">
        <w:rPr>
          <w:rFonts w:asciiTheme="minorHAnsi" w:hAnsiTheme="minorHAnsi" w:cstheme="minorHAnsi"/>
        </w:rPr>
        <w:t xml:space="preserve">sõlmimise kavatsusest </w:t>
      </w:r>
      <w:r w:rsidR="3EDC5E0A" w:rsidRPr="00195758">
        <w:rPr>
          <w:rFonts w:asciiTheme="minorHAnsi" w:hAnsiTheme="minorHAnsi" w:cstheme="minorHAnsi"/>
        </w:rPr>
        <w:t xml:space="preserve">eelnevalt </w:t>
      </w:r>
      <w:r w:rsidR="7923D224" w:rsidRPr="00195758">
        <w:rPr>
          <w:rFonts w:asciiTheme="minorHAnsi" w:hAnsiTheme="minorHAnsi" w:cstheme="minorHAnsi"/>
        </w:rPr>
        <w:t>ministeeriumi</w:t>
      </w:r>
      <w:r w:rsidR="6266898A" w:rsidRPr="00195758">
        <w:rPr>
          <w:rFonts w:asciiTheme="minorHAnsi" w:hAnsiTheme="minorHAnsi" w:cstheme="minorHAnsi"/>
        </w:rPr>
        <w:t xml:space="preserve"> e-</w:t>
      </w:r>
      <w:r w:rsidR="19A4DC8B" w:rsidRPr="00195758">
        <w:rPr>
          <w:rFonts w:asciiTheme="minorHAnsi" w:hAnsiTheme="minorHAnsi" w:cstheme="minorHAnsi"/>
        </w:rPr>
        <w:t>kirja</w:t>
      </w:r>
      <w:r w:rsidR="6266898A" w:rsidRPr="00195758">
        <w:rPr>
          <w:rFonts w:asciiTheme="minorHAnsi" w:hAnsiTheme="minorHAnsi" w:cstheme="minorHAnsi"/>
        </w:rPr>
        <w:t xml:space="preserve"> teel. </w:t>
      </w:r>
      <w:r w:rsidR="3706F0DC" w:rsidRPr="00195758">
        <w:rPr>
          <w:rFonts w:asciiTheme="minorHAnsi" w:hAnsiTheme="minorHAnsi" w:cstheme="minorHAnsi"/>
        </w:rPr>
        <w:t>Teavitus</w:t>
      </w:r>
      <w:r w:rsidR="467C93FC" w:rsidRPr="00195758">
        <w:rPr>
          <w:rFonts w:asciiTheme="minorHAnsi" w:hAnsiTheme="minorHAnsi" w:cstheme="minorHAnsi"/>
        </w:rPr>
        <w:t xml:space="preserve"> saadetakse Rahandusministeeriumi ühisosakon</w:t>
      </w:r>
      <w:r w:rsidR="4F13830D" w:rsidRPr="00195758">
        <w:rPr>
          <w:rFonts w:asciiTheme="minorHAnsi" w:hAnsiTheme="minorHAnsi" w:cstheme="minorHAnsi"/>
        </w:rPr>
        <w:t>na kontaktile</w:t>
      </w:r>
      <w:r w:rsidR="3FBE619C" w:rsidRPr="00195758">
        <w:rPr>
          <w:rFonts w:asciiTheme="minorHAnsi" w:hAnsiTheme="minorHAnsi" w:cstheme="minorHAnsi"/>
        </w:rPr>
        <w:t>, kellel on õigus vajadusel küsida selgitusi lepingu kohta</w:t>
      </w:r>
      <w:r w:rsidR="467C93FC" w:rsidRPr="00195758">
        <w:rPr>
          <w:rFonts w:asciiTheme="minorHAnsi" w:hAnsiTheme="minorHAnsi" w:cstheme="minorHAnsi"/>
        </w:rPr>
        <w:t xml:space="preserve">. </w:t>
      </w:r>
      <w:r w:rsidR="1AB5F35B" w:rsidRPr="00195758">
        <w:rPr>
          <w:rFonts w:asciiTheme="minorHAnsi" w:hAnsiTheme="minorHAnsi" w:cstheme="minorHAnsi"/>
        </w:rPr>
        <w:t xml:space="preserve">Asutus edastab allkirjastatud lepingu </w:t>
      </w:r>
      <w:r w:rsidR="7116DC5A" w:rsidRPr="00195758">
        <w:rPr>
          <w:rFonts w:asciiTheme="minorHAnsi" w:hAnsiTheme="minorHAnsi" w:cstheme="minorHAnsi"/>
        </w:rPr>
        <w:t>ühisosakonna kontakti</w:t>
      </w:r>
      <w:r w:rsidR="47E3FF2B" w:rsidRPr="00195758">
        <w:rPr>
          <w:rFonts w:asciiTheme="minorHAnsi" w:hAnsiTheme="minorHAnsi" w:cstheme="minorHAnsi"/>
        </w:rPr>
        <w:t>le</w:t>
      </w:r>
      <w:r w:rsidR="719F20AF" w:rsidRPr="00195758">
        <w:rPr>
          <w:rFonts w:asciiTheme="minorHAnsi" w:hAnsiTheme="minorHAnsi" w:cstheme="minorHAnsi"/>
        </w:rPr>
        <w:t xml:space="preserve"> ja</w:t>
      </w:r>
      <w:r w:rsidR="1AB5F35B" w:rsidRPr="00195758">
        <w:rPr>
          <w:rFonts w:asciiTheme="minorHAnsi" w:hAnsiTheme="minorHAnsi" w:cstheme="minorHAnsi"/>
        </w:rPr>
        <w:t xml:space="preserve"> </w:t>
      </w:r>
      <w:r w:rsidR="2A691359" w:rsidRPr="00195758">
        <w:rPr>
          <w:rFonts w:asciiTheme="minorHAnsi" w:hAnsiTheme="minorHAnsi" w:cstheme="minorHAnsi"/>
        </w:rPr>
        <w:t>ministeeriumi</w:t>
      </w:r>
      <w:r w:rsidR="1AB5F35B" w:rsidRPr="00195758">
        <w:rPr>
          <w:rFonts w:asciiTheme="minorHAnsi" w:hAnsiTheme="minorHAnsi" w:cstheme="minorHAnsi"/>
        </w:rPr>
        <w:t xml:space="preserve"> </w:t>
      </w:r>
      <w:r w:rsidR="00705320" w:rsidRPr="00195758">
        <w:rPr>
          <w:rFonts w:asciiTheme="minorHAnsi" w:hAnsiTheme="minorHAnsi" w:cstheme="minorHAnsi"/>
        </w:rPr>
        <w:t xml:space="preserve">eelarve- ja strateegiatalituse </w:t>
      </w:r>
      <w:r w:rsidR="1AB5F35B" w:rsidRPr="00195758">
        <w:rPr>
          <w:rFonts w:asciiTheme="minorHAnsi" w:hAnsiTheme="minorHAnsi" w:cstheme="minorHAnsi"/>
        </w:rPr>
        <w:t>strateegia- ja finantstalituse analüütikutele</w:t>
      </w:r>
      <w:r w:rsidR="1304F993" w:rsidRPr="00195758">
        <w:rPr>
          <w:rFonts w:asciiTheme="minorHAnsi" w:hAnsiTheme="minorHAnsi" w:cstheme="minorHAnsi"/>
        </w:rPr>
        <w:t xml:space="preserve">. </w:t>
      </w:r>
    </w:p>
    <w:p w14:paraId="3A9B466E" w14:textId="4FD5120F" w:rsidR="00FE7E33" w:rsidRPr="004D479E" w:rsidRDefault="5690417B"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Vara kasutamise ja käsutamise toimingud, sealhulgas inventuur, tehakse üldjuhul </w:t>
      </w:r>
      <w:r w:rsidR="7AAF6694" w:rsidRPr="004D479E">
        <w:rPr>
          <w:rFonts w:asciiTheme="minorHAnsi" w:hAnsiTheme="minorHAnsi" w:cstheme="minorHAnsi"/>
        </w:rPr>
        <w:t>elektroonilise arvepidamiskeskkon</w:t>
      </w:r>
      <w:r w:rsidR="75AE4BE3" w:rsidRPr="004D479E">
        <w:rPr>
          <w:rFonts w:asciiTheme="minorHAnsi" w:hAnsiTheme="minorHAnsi" w:cstheme="minorHAnsi"/>
        </w:rPr>
        <w:t>n</w:t>
      </w:r>
      <w:r w:rsidR="7AAF6694" w:rsidRPr="004D479E">
        <w:rPr>
          <w:rFonts w:asciiTheme="minorHAnsi" w:hAnsiTheme="minorHAnsi" w:cstheme="minorHAnsi"/>
        </w:rPr>
        <w:t xml:space="preserve">a - </w:t>
      </w:r>
      <w:r w:rsidRPr="004D479E">
        <w:rPr>
          <w:rFonts w:asciiTheme="minorHAnsi" w:hAnsiTheme="minorHAnsi" w:cstheme="minorHAnsi"/>
        </w:rPr>
        <w:t>riigitöötaja iseteenindusportaali</w:t>
      </w:r>
      <w:r w:rsidR="00B64132" w:rsidRPr="004D479E">
        <w:rPr>
          <w:rFonts w:asciiTheme="minorHAnsi" w:hAnsiTheme="minorHAnsi" w:cstheme="minorHAnsi"/>
        </w:rPr>
        <w:t>s</w:t>
      </w:r>
      <w:r w:rsidRPr="004D479E">
        <w:rPr>
          <w:rFonts w:asciiTheme="minorHAnsi" w:hAnsiTheme="minorHAnsi" w:cstheme="minorHAnsi"/>
        </w:rPr>
        <w:t xml:space="preserve"> (edaspidi </w:t>
      </w:r>
      <w:r w:rsidRPr="004D479E">
        <w:rPr>
          <w:rFonts w:asciiTheme="minorHAnsi" w:hAnsiTheme="minorHAnsi" w:cstheme="minorHAnsi"/>
          <w:i/>
          <w:iCs/>
        </w:rPr>
        <w:t>RTIP</w:t>
      </w:r>
      <w:r w:rsidRPr="004D479E">
        <w:rPr>
          <w:rFonts w:asciiTheme="minorHAnsi" w:hAnsiTheme="minorHAnsi" w:cstheme="minorHAnsi"/>
        </w:rPr>
        <w:t>) või RKVR</w:t>
      </w:r>
      <w:r w:rsidR="6B0B8735" w:rsidRPr="004D479E">
        <w:rPr>
          <w:rFonts w:asciiTheme="minorHAnsi" w:hAnsiTheme="minorHAnsi" w:cstheme="minorHAnsi"/>
        </w:rPr>
        <w:t>-</w:t>
      </w:r>
      <w:proofErr w:type="spellStart"/>
      <w:r w:rsidRPr="004D479E">
        <w:rPr>
          <w:rFonts w:asciiTheme="minorHAnsi" w:hAnsiTheme="minorHAnsi" w:cstheme="minorHAnsi"/>
        </w:rPr>
        <w:t>i</w:t>
      </w:r>
      <w:r w:rsidR="009D3D9E" w:rsidRPr="004D479E">
        <w:rPr>
          <w:rFonts w:asciiTheme="minorHAnsi" w:hAnsiTheme="minorHAnsi" w:cstheme="minorHAnsi"/>
        </w:rPr>
        <w:t>s</w:t>
      </w:r>
      <w:proofErr w:type="spellEnd"/>
      <w:r w:rsidRPr="004D479E">
        <w:rPr>
          <w:rFonts w:asciiTheme="minorHAnsi" w:hAnsiTheme="minorHAnsi" w:cstheme="minorHAnsi"/>
        </w:rPr>
        <w:t xml:space="preserve">, välja arvatud juhul, kui on otstarbekas kasutada erinevat keskkonda. </w:t>
      </w:r>
    </w:p>
    <w:p w14:paraId="71E9BDA7" w14:textId="66210075"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Kui korras või muus õigusaktis ei ole sätestatud teisiti, otsustab vara käsutamise</w:t>
      </w:r>
      <w:r w:rsidR="00882B7A" w:rsidRPr="004D479E">
        <w:rPr>
          <w:rFonts w:asciiTheme="minorHAnsi" w:hAnsiTheme="minorHAnsi" w:cstheme="minorHAnsi"/>
        </w:rPr>
        <w:t xml:space="preserve"> ja kasutamise</w:t>
      </w:r>
      <w:r w:rsidRPr="004D479E">
        <w:rPr>
          <w:rFonts w:asciiTheme="minorHAnsi" w:hAnsiTheme="minorHAnsi" w:cstheme="minorHAnsi"/>
        </w:rPr>
        <w:t>:</w:t>
      </w:r>
    </w:p>
    <w:p w14:paraId="2F1DABC0" w14:textId="2241B1A5" w:rsidR="00FE7E33" w:rsidRPr="004D479E" w:rsidRDefault="00FE7E33" w:rsidP="00494C6C">
      <w:pPr>
        <w:pStyle w:val="Loendilik"/>
        <w:numPr>
          <w:ilvl w:val="2"/>
          <w:numId w:val="6"/>
        </w:numPr>
        <w:suppressAutoHyphens w:val="0"/>
        <w:rPr>
          <w:rFonts w:asciiTheme="minorHAnsi" w:hAnsiTheme="minorHAnsi" w:cstheme="minorHAnsi"/>
        </w:rPr>
      </w:pPr>
      <w:r w:rsidRPr="004D479E">
        <w:rPr>
          <w:rFonts w:asciiTheme="minorHAnsi" w:hAnsiTheme="minorHAnsi" w:cstheme="minorHAnsi"/>
        </w:rPr>
        <w:t>minister – kui RVS-ist tulenevalt on vajalik Vabariigi Valitsuse eelnev nõusolek;</w:t>
      </w:r>
    </w:p>
    <w:p w14:paraId="2052B6CC" w14:textId="3C13D557" w:rsidR="00FE7E33" w:rsidRPr="004D479E" w:rsidRDefault="5F442A75" w:rsidP="00494C6C">
      <w:pPr>
        <w:pStyle w:val="Loendilik"/>
        <w:numPr>
          <w:ilvl w:val="2"/>
          <w:numId w:val="6"/>
        </w:numPr>
        <w:suppressAutoHyphens w:val="0"/>
        <w:rPr>
          <w:rFonts w:asciiTheme="minorHAnsi" w:hAnsiTheme="minorHAnsi" w:cstheme="minorHAnsi"/>
        </w:rPr>
      </w:pPr>
      <w:r w:rsidRPr="004D479E">
        <w:rPr>
          <w:rFonts w:asciiTheme="minorHAnsi" w:hAnsiTheme="minorHAnsi" w:cstheme="minorHAnsi"/>
        </w:rPr>
        <w:t xml:space="preserve">kantsler – </w:t>
      </w:r>
      <w:r w:rsidR="3173F10E" w:rsidRPr="004D479E">
        <w:rPr>
          <w:rFonts w:asciiTheme="minorHAnsi" w:hAnsiTheme="minorHAnsi" w:cstheme="minorHAnsi"/>
        </w:rPr>
        <w:t>kui RVS-ist tulenevalt on vajalik riigivara valitseja otsus</w:t>
      </w:r>
      <w:r w:rsidRPr="004D479E">
        <w:rPr>
          <w:rFonts w:asciiTheme="minorHAnsi" w:hAnsiTheme="minorHAnsi" w:cstheme="minorHAnsi"/>
        </w:rPr>
        <w:t>;</w:t>
      </w:r>
    </w:p>
    <w:p w14:paraId="75AF9E07" w14:textId="2325400C" w:rsidR="0057106B" w:rsidRPr="004D479E" w:rsidRDefault="003810CA" w:rsidP="00494C6C">
      <w:pPr>
        <w:pStyle w:val="Loendilik"/>
        <w:numPr>
          <w:ilvl w:val="2"/>
          <w:numId w:val="6"/>
        </w:numPr>
        <w:suppressAutoHyphens w:val="0"/>
        <w:rPr>
          <w:rFonts w:asciiTheme="minorHAnsi" w:hAnsiTheme="minorHAnsi" w:cstheme="minorHAnsi"/>
        </w:rPr>
      </w:pPr>
      <w:r w:rsidRPr="004D479E">
        <w:rPr>
          <w:rFonts w:asciiTheme="minorHAnsi" w:hAnsiTheme="minorHAnsi" w:cstheme="minorHAnsi"/>
        </w:rPr>
        <w:t>vanglate valdkonna asekantsler</w:t>
      </w:r>
      <w:r w:rsidR="32499ECE" w:rsidRPr="004D479E">
        <w:rPr>
          <w:rFonts w:asciiTheme="minorHAnsi" w:hAnsiTheme="minorHAnsi" w:cstheme="minorHAnsi"/>
        </w:rPr>
        <w:t xml:space="preserve"> </w:t>
      </w:r>
      <w:r w:rsidR="0F64667A" w:rsidRPr="004D479E">
        <w:rPr>
          <w:rFonts w:asciiTheme="minorHAnsi" w:hAnsiTheme="minorHAnsi" w:cstheme="minorHAnsi"/>
        </w:rPr>
        <w:t xml:space="preserve">– </w:t>
      </w:r>
      <w:r w:rsidR="004E5086" w:rsidRPr="004D479E">
        <w:rPr>
          <w:rFonts w:asciiTheme="minorHAnsi" w:hAnsiTheme="minorHAnsi" w:cstheme="minorHAnsi"/>
        </w:rPr>
        <w:t>vanglateenistuse tulirelvad;</w:t>
      </w:r>
    </w:p>
    <w:p w14:paraId="203B85FB" w14:textId="4500087E" w:rsidR="00FE7E33" w:rsidRPr="004D479E" w:rsidRDefault="5F442A75" w:rsidP="00494C6C">
      <w:pPr>
        <w:pStyle w:val="Loendilik"/>
        <w:numPr>
          <w:ilvl w:val="2"/>
          <w:numId w:val="6"/>
        </w:numPr>
        <w:suppressAutoHyphens w:val="0"/>
        <w:rPr>
          <w:rFonts w:asciiTheme="minorHAnsi" w:hAnsiTheme="minorHAnsi" w:cstheme="minorHAnsi"/>
        </w:rPr>
      </w:pPr>
      <w:r w:rsidRPr="004D479E">
        <w:rPr>
          <w:rFonts w:asciiTheme="minorHAnsi" w:hAnsiTheme="minorHAnsi" w:cstheme="minorHAnsi"/>
        </w:rPr>
        <w:t xml:space="preserve">asutuse juht või tema volitatud isik – </w:t>
      </w:r>
      <w:r w:rsidR="24A03DAF" w:rsidRPr="004D479E">
        <w:rPr>
          <w:rFonts w:asciiTheme="minorHAnsi" w:hAnsiTheme="minorHAnsi" w:cstheme="minorHAnsi"/>
        </w:rPr>
        <w:t>vallasvara hariliku väärtusega alla 30 000 euro</w:t>
      </w:r>
      <w:r w:rsidR="348640DD" w:rsidRPr="004D479E">
        <w:rPr>
          <w:rFonts w:asciiTheme="minorHAnsi" w:hAnsiTheme="minorHAnsi" w:cstheme="minorHAnsi"/>
        </w:rPr>
        <w:t>.</w:t>
      </w:r>
    </w:p>
    <w:p w14:paraId="268FA7CE" w14:textId="74AE1573" w:rsidR="00FE7E33" w:rsidRPr="004D479E" w:rsidRDefault="2981B3CD" w:rsidP="00494C6C">
      <w:pPr>
        <w:pStyle w:val="Loendilik"/>
        <w:numPr>
          <w:ilvl w:val="1"/>
          <w:numId w:val="2"/>
        </w:numPr>
        <w:suppressAutoHyphens w:val="0"/>
        <w:ind w:left="567" w:hanging="567"/>
        <w:jc w:val="both"/>
        <w:rPr>
          <w:rFonts w:asciiTheme="minorHAnsi" w:hAnsiTheme="minorHAnsi" w:cstheme="minorHAnsi"/>
        </w:rPr>
      </w:pPr>
      <w:r w:rsidRPr="004D479E">
        <w:rPr>
          <w:rFonts w:asciiTheme="minorHAnsi" w:hAnsiTheme="minorHAnsi" w:cstheme="minorHAnsi"/>
        </w:rPr>
        <w:t xml:space="preserve">Vara ja vara arvestuse eest vastutavaks isikuks on asutuse juht, tema määratud või </w:t>
      </w:r>
      <w:r w:rsidR="6E220DCE" w:rsidRPr="004D479E">
        <w:rPr>
          <w:rFonts w:asciiTheme="minorHAnsi" w:hAnsiTheme="minorHAnsi" w:cstheme="minorHAnsi"/>
        </w:rPr>
        <w:t>käesolevas</w:t>
      </w:r>
      <w:r w:rsidRPr="004D479E">
        <w:rPr>
          <w:rFonts w:asciiTheme="minorHAnsi" w:hAnsiTheme="minorHAnsi" w:cstheme="minorHAnsi"/>
        </w:rPr>
        <w:t xml:space="preserve"> korras määratud teenistuja.</w:t>
      </w:r>
    </w:p>
    <w:p w14:paraId="70255776" w14:textId="77777777" w:rsidR="00FE7E33" w:rsidRPr="004D479E" w:rsidRDefault="00FE7E33" w:rsidP="00494C6C">
      <w:pPr>
        <w:suppressAutoHyphens w:val="0"/>
        <w:spacing w:line="240" w:lineRule="auto"/>
        <w:rPr>
          <w:rFonts w:asciiTheme="minorHAnsi" w:hAnsiTheme="minorHAnsi" w:cstheme="minorHAnsi"/>
        </w:rPr>
      </w:pPr>
    </w:p>
    <w:p w14:paraId="63992A99" w14:textId="7018D11F" w:rsidR="00FE7E33" w:rsidRPr="004D479E" w:rsidRDefault="00D9727A" w:rsidP="004D479E">
      <w:pPr>
        <w:pStyle w:val="Alapealkiri1"/>
        <w:rPr>
          <w:rFonts w:asciiTheme="minorHAnsi" w:hAnsiTheme="minorHAnsi" w:cstheme="minorHAnsi"/>
        </w:rPr>
      </w:pPr>
      <w:bookmarkStart w:id="2" w:name="_Toc190991235"/>
      <w:r w:rsidRPr="004D479E">
        <w:rPr>
          <w:rFonts w:asciiTheme="minorHAnsi" w:hAnsiTheme="minorHAnsi" w:cstheme="minorHAnsi"/>
        </w:rPr>
        <w:t>T</w:t>
      </w:r>
      <w:r w:rsidR="00FE7E33" w:rsidRPr="004D479E">
        <w:rPr>
          <w:rFonts w:asciiTheme="minorHAnsi" w:hAnsiTheme="minorHAnsi" w:cstheme="minorHAnsi"/>
        </w:rPr>
        <w:t>e</w:t>
      </w:r>
      <w:r w:rsidRPr="004D479E">
        <w:rPr>
          <w:rFonts w:asciiTheme="minorHAnsi" w:hAnsiTheme="minorHAnsi" w:cstheme="minorHAnsi"/>
        </w:rPr>
        <w:t>rmini</w:t>
      </w:r>
      <w:r w:rsidR="00FE7E33" w:rsidRPr="004D479E">
        <w:rPr>
          <w:rFonts w:asciiTheme="minorHAnsi" w:hAnsiTheme="minorHAnsi" w:cstheme="minorHAnsi"/>
        </w:rPr>
        <w:t>d</w:t>
      </w:r>
      <w:bookmarkEnd w:id="2"/>
    </w:p>
    <w:p w14:paraId="66CA24CC" w14:textId="77777777" w:rsidR="00FE7E33" w:rsidRPr="004D479E" w:rsidRDefault="00FE7E33" w:rsidP="00494C6C">
      <w:pPr>
        <w:pStyle w:val="Loendilik"/>
        <w:numPr>
          <w:ilvl w:val="1"/>
          <w:numId w:val="2"/>
        </w:numPr>
        <w:suppressAutoHyphens w:val="0"/>
        <w:ind w:left="567" w:hanging="567"/>
        <w:jc w:val="both"/>
        <w:rPr>
          <w:rFonts w:asciiTheme="minorHAnsi" w:hAnsiTheme="minorHAnsi" w:cstheme="minorHAnsi"/>
        </w:rPr>
      </w:pPr>
      <w:r w:rsidRPr="004D479E">
        <w:rPr>
          <w:rFonts w:asciiTheme="minorHAnsi" w:hAnsiTheme="minorHAnsi" w:cstheme="minorHAnsi"/>
          <w:b/>
          <w:bCs/>
        </w:rPr>
        <w:t>asutus</w:t>
      </w:r>
      <w:r w:rsidRPr="004D479E">
        <w:rPr>
          <w:rFonts w:asciiTheme="minorHAnsi" w:hAnsiTheme="minorHAnsi" w:cstheme="minorHAnsi"/>
        </w:rPr>
        <w:t xml:space="preserve"> – ministeerium või volitatud asutus vara valdaja ülesannetes;</w:t>
      </w:r>
    </w:p>
    <w:p w14:paraId="73F292AD" w14:textId="7FD5BCCE" w:rsidR="00FE7E33" w:rsidRPr="004D479E" w:rsidRDefault="00FE7E33" w:rsidP="00494C6C">
      <w:pPr>
        <w:pStyle w:val="Loendilik"/>
        <w:numPr>
          <w:ilvl w:val="1"/>
          <w:numId w:val="2"/>
        </w:numPr>
        <w:suppressAutoHyphens w:val="0"/>
        <w:ind w:left="567" w:hanging="567"/>
        <w:jc w:val="both"/>
        <w:rPr>
          <w:rFonts w:asciiTheme="minorHAnsi" w:hAnsiTheme="minorHAnsi" w:cstheme="minorHAnsi"/>
        </w:rPr>
      </w:pPr>
      <w:r w:rsidRPr="004D479E">
        <w:rPr>
          <w:rFonts w:asciiTheme="minorHAnsi" w:hAnsiTheme="minorHAnsi" w:cstheme="minorHAnsi"/>
          <w:b/>
          <w:bCs/>
        </w:rPr>
        <w:lastRenderedPageBreak/>
        <w:t xml:space="preserve">teenistuja – </w:t>
      </w:r>
      <w:r w:rsidRPr="004D479E">
        <w:rPr>
          <w:rFonts w:asciiTheme="minorHAnsi" w:hAnsiTheme="minorHAnsi" w:cstheme="minorHAnsi"/>
        </w:rPr>
        <w:t xml:space="preserve">ministeeriumi või volitatud asutusega töö- või teenistussuhtes (edaspidi </w:t>
      </w:r>
      <w:r w:rsidRPr="004D479E">
        <w:rPr>
          <w:rFonts w:asciiTheme="minorHAnsi" w:hAnsiTheme="minorHAnsi" w:cstheme="minorHAnsi"/>
          <w:i/>
          <w:iCs/>
        </w:rPr>
        <w:t>teenistussuhe</w:t>
      </w:r>
      <w:r w:rsidRPr="004D479E">
        <w:rPr>
          <w:rFonts w:asciiTheme="minorHAnsi" w:hAnsiTheme="minorHAnsi" w:cstheme="minorHAnsi"/>
        </w:rPr>
        <w:t>) olev ametnik ja töötaja;</w:t>
      </w:r>
    </w:p>
    <w:p w14:paraId="3BF1FE9E" w14:textId="45B92CFD" w:rsidR="00FE7E33" w:rsidRPr="004D479E" w:rsidRDefault="00FE7E33" w:rsidP="00494C6C">
      <w:pPr>
        <w:pStyle w:val="Loendilik"/>
        <w:numPr>
          <w:ilvl w:val="1"/>
          <w:numId w:val="2"/>
        </w:numPr>
        <w:suppressAutoHyphens w:val="0"/>
        <w:ind w:left="567" w:hanging="567"/>
        <w:jc w:val="both"/>
        <w:rPr>
          <w:rFonts w:asciiTheme="minorHAnsi" w:hAnsiTheme="minorHAnsi" w:cstheme="minorHAnsi"/>
        </w:rPr>
      </w:pPr>
      <w:r w:rsidRPr="004D479E">
        <w:rPr>
          <w:rFonts w:asciiTheme="minorHAnsi" w:hAnsiTheme="minorHAnsi" w:cstheme="minorHAnsi"/>
          <w:b/>
          <w:bCs/>
        </w:rPr>
        <w:t>vara</w:t>
      </w:r>
      <w:r w:rsidRPr="004D479E">
        <w:rPr>
          <w:rFonts w:asciiTheme="minorHAnsi" w:hAnsiTheme="minorHAnsi" w:cstheme="minorHAnsi"/>
        </w:rPr>
        <w:t xml:space="preserve"> </w:t>
      </w:r>
      <w:r w:rsidR="00522141" w:rsidRPr="004D479E">
        <w:rPr>
          <w:rFonts w:asciiTheme="minorHAnsi" w:hAnsiTheme="minorHAnsi" w:cstheme="minorHAnsi"/>
        </w:rPr>
        <w:t>–</w:t>
      </w:r>
      <w:r w:rsidRPr="004D479E">
        <w:rPr>
          <w:rFonts w:asciiTheme="minorHAnsi" w:hAnsiTheme="minorHAnsi" w:cstheme="minorHAnsi"/>
        </w:rPr>
        <w:t xml:space="preserve"> raamatupidamiskohustuslasele kuuluv rahaliselt hinnatav asi või õigus; </w:t>
      </w:r>
    </w:p>
    <w:p w14:paraId="4DC1D255" w14:textId="77777777" w:rsidR="00FE7E33" w:rsidRPr="004D479E" w:rsidRDefault="00FE7E33" w:rsidP="00494C6C">
      <w:pPr>
        <w:pStyle w:val="Loendilik"/>
        <w:numPr>
          <w:ilvl w:val="1"/>
          <w:numId w:val="2"/>
        </w:numPr>
        <w:suppressAutoHyphens w:val="0"/>
        <w:ind w:left="567" w:hanging="567"/>
        <w:jc w:val="both"/>
        <w:rPr>
          <w:rFonts w:asciiTheme="minorHAnsi" w:hAnsiTheme="minorHAnsi" w:cstheme="minorHAnsi"/>
        </w:rPr>
      </w:pPr>
      <w:r w:rsidRPr="004D479E">
        <w:rPr>
          <w:rFonts w:asciiTheme="minorHAnsi" w:hAnsiTheme="minorHAnsi" w:cstheme="minorHAnsi"/>
          <w:b/>
          <w:bCs/>
          <w:iCs/>
        </w:rPr>
        <w:t>põhivara</w:t>
      </w:r>
      <w:r w:rsidRPr="004D479E">
        <w:rPr>
          <w:rFonts w:asciiTheme="minorHAnsi" w:hAnsiTheme="minorHAnsi" w:cstheme="minorHAnsi"/>
          <w:iCs/>
        </w:rPr>
        <w:t xml:space="preserve"> </w:t>
      </w:r>
      <w:r w:rsidRPr="004D479E">
        <w:rPr>
          <w:rFonts w:asciiTheme="minorHAnsi" w:hAnsiTheme="minorHAnsi" w:cstheme="minorHAnsi"/>
        </w:rPr>
        <w:t xml:space="preserve">– riigivara, mille üle asutus on kohustatud pidama raamatupidamise eeskirjade kohast bilansilist arvestust; </w:t>
      </w:r>
    </w:p>
    <w:p w14:paraId="1FAEE60A" w14:textId="77777777"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b/>
          <w:bCs/>
          <w:iCs/>
        </w:rPr>
        <w:t>väheväärtuslik vara</w:t>
      </w:r>
      <w:r w:rsidRPr="004D479E">
        <w:rPr>
          <w:rFonts w:asciiTheme="minorHAnsi" w:hAnsiTheme="minorHAnsi" w:cstheme="minorHAnsi"/>
          <w:iCs/>
        </w:rPr>
        <w:t xml:space="preserve"> </w:t>
      </w:r>
      <w:r w:rsidRPr="004D479E">
        <w:rPr>
          <w:rFonts w:asciiTheme="minorHAnsi" w:hAnsiTheme="minorHAnsi" w:cstheme="minorHAnsi"/>
        </w:rPr>
        <w:t>– riigivara, mis ei ole põhivara ja mille üle peetakse bilansivälist arvestust;</w:t>
      </w:r>
    </w:p>
    <w:p w14:paraId="13BBDB56" w14:textId="1B0DA194"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b/>
          <w:bCs/>
        </w:rPr>
        <w:t>IT-vara</w:t>
      </w:r>
      <w:r w:rsidRPr="004D479E">
        <w:rPr>
          <w:rFonts w:asciiTheme="minorHAnsi" w:hAnsiTheme="minorHAnsi" w:cstheme="minorHAnsi"/>
        </w:rPr>
        <w:t xml:space="preserve"> – </w:t>
      </w:r>
      <w:r w:rsidR="00EE1C50" w:rsidRPr="004D479E">
        <w:rPr>
          <w:rFonts w:asciiTheme="minorHAnsi" w:hAnsiTheme="minorHAnsi" w:cstheme="minorHAnsi"/>
        </w:rPr>
        <w:t>asutuse valduses või kasutuses olev riist</w:t>
      </w:r>
      <w:r w:rsidR="00EE1C50" w:rsidRPr="004D479E">
        <w:rPr>
          <w:rFonts w:asciiTheme="minorHAnsi" w:hAnsiTheme="minorHAnsi" w:cstheme="minorHAnsi"/>
        </w:rPr>
        <w:noBreakHyphen/>
        <w:t xml:space="preserve"> ja tarkvara, mida kasutatakse IT</w:t>
      </w:r>
      <w:r w:rsidR="00EE1C50" w:rsidRPr="004D479E">
        <w:rPr>
          <w:rFonts w:asciiTheme="minorHAnsi" w:hAnsiTheme="minorHAnsi" w:cstheme="minorHAnsi"/>
        </w:rPr>
        <w:noBreakHyphen/>
        <w:t>teenuste osutamiseks, infosüsteemide käitamiseks ja andmete töötlemiseks.</w:t>
      </w:r>
      <w:r w:rsidRPr="004D479E">
        <w:rPr>
          <w:rFonts w:asciiTheme="minorHAnsi" w:hAnsiTheme="minorHAnsi" w:cstheme="minorHAnsi"/>
        </w:rPr>
        <w:t>;</w:t>
      </w:r>
    </w:p>
    <w:p w14:paraId="28DA3395" w14:textId="00E39120" w:rsidR="00FE7E33" w:rsidRPr="004D479E" w:rsidRDefault="0DDC7E5C"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b/>
          <w:bCs/>
        </w:rPr>
        <w:t>varud</w:t>
      </w:r>
      <w:r w:rsidRPr="004D479E">
        <w:rPr>
          <w:rFonts w:asciiTheme="minorHAnsi" w:hAnsiTheme="minorHAnsi" w:cstheme="minorHAnsi"/>
        </w:rPr>
        <w:t xml:space="preserve"> – materjalid või tarvikud, mida tarbitakse teenuste osutamisel ning mille üle peetakse arvestust vastavalt asutuses määratud korrale;</w:t>
      </w:r>
    </w:p>
    <w:p w14:paraId="55F99D97" w14:textId="6BDA7BF6"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b/>
          <w:bCs/>
        </w:rPr>
        <w:t>vara kirjeldus</w:t>
      </w:r>
      <w:r w:rsidRPr="004D479E">
        <w:rPr>
          <w:rFonts w:asciiTheme="minorHAnsi" w:hAnsiTheme="minorHAnsi" w:cstheme="minorHAnsi"/>
        </w:rPr>
        <w:t xml:space="preserve"> – vara täielik nimetus, identifitseerivad andmed (võimaluse korral tehnilised andmed), soetamise aeg ja soetusmaksumus, põhivara puhul </w:t>
      </w:r>
      <w:r w:rsidR="00352199" w:rsidRPr="004D479E">
        <w:rPr>
          <w:rFonts w:asciiTheme="minorHAnsi" w:hAnsiTheme="minorHAnsi" w:cstheme="minorHAnsi"/>
        </w:rPr>
        <w:t xml:space="preserve">jääkväärtus </w:t>
      </w:r>
      <w:r w:rsidRPr="004D479E">
        <w:rPr>
          <w:rFonts w:asciiTheme="minorHAnsi" w:hAnsiTheme="minorHAnsi" w:cstheme="minorHAnsi"/>
        </w:rPr>
        <w:t>ning RKVR</w:t>
      </w:r>
      <w:r w:rsidR="009A5AD0" w:rsidRPr="004D479E">
        <w:rPr>
          <w:rFonts w:asciiTheme="minorHAnsi" w:hAnsiTheme="minorHAnsi" w:cstheme="minorHAnsi"/>
        </w:rPr>
        <w:t>-</w:t>
      </w:r>
      <w:r w:rsidRPr="004D479E">
        <w:rPr>
          <w:rFonts w:asciiTheme="minorHAnsi" w:hAnsiTheme="minorHAnsi" w:cstheme="minorHAnsi"/>
        </w:rPr>
        <w:t>i vara kood või muus registris registreeritud vara puhul vastav registreerimisnumber;</w:t>
      </w:r>
    </w:p>
    <w:p w14:paraId="641F881D" w14:textId="6BFFAD04"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b/>
          <w:bCs/>
        </w:rPr>
        <w:t>vara arvestuse eest vastutav isik</w:t>
      </w:r>
      <w:r w:rsidRPr="004D479E">
        <w:rPr>
          <w:rFonts w:asciiTheme="minorHAnsi" w:hAnsiTheme="minorHAnsi" w:cstheme="minorHAnsi"/>
        </w:rPr>
        <w:t xml:space="preserve"> </w:t>
      </w:r>
      <w:r w:rsidR="001D648C" w:rsidRPr="004D479E">
        <w:rPr>
          <w:rFonts w:asciiTheme="minorHAnsi" w:hAnsiTheme="minorHAnsi" w:cstheme="minorHAnsi"/>
        </w:rPr>
        <w:t>–</w:t>
      </w:r>
      <w:r w:rsidRPr="004D479E">
        <w:rPr>
          <w:rFonts w:asciiTheme="minorHAnsi" w:hAnsiTheme="minorHAnsi" w:cstheme="minorHAnsi"/>
        </w:rPr>
        <w:t xml:space="preserve"> teenistuja, kes vastutab vara kasutamise ja käsutamise toimingute korrektse tegemise ning vastavas programmis kajastamise eest;</w:t>
      </w:r>
    </w:p>
    <w:p w14:paraId="28B5ADB5" w14:textId="6DD69525"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b/>
          <w:bCs/>
        </w:rPr>
        <w:t>vara eest vastutav isik</w:t>
      </w:r>
      <w:r w:rsidRPr="004D479E">
        <w:rPr>
          <w:rFonts w:asciiTheme="minorHAnsi" w:hAnsiTheme="minorHAnsi" w:cstheme="minorHAnsi"/>
        </w:rPr>
        <w:t xml:space="preserve"> –</w:t>
      </w:r>
      <w:r w:rsidR="003151B9" w:rsidRPr="004D479E">
        <w:rPr>
          <w:rFonts w:asciiTheme="minorHAnsi" w:hAnsiTheme="minorHAnsi" w:cstheme="minorHAnsi"/>
        </w:rPr>
        <w:t xml:space="preserve"> </w:t>
      </w:r>
      <w:r w:rsidRPr="004D479E">
        <w:rPr>
          <w:rFonts w:asciiTheme="minorHAnsi" w:hAnsiTheme="minorHAnsi" w:cstheme="minorHAnsi"/>
        </w:rPr>
        <w:t>teenistuja, kes vastutab konkreetse vara olemasolu, säilimise ja sihipärase kasutamise eest;</w:t>
      </w:r>
    </w:p>
    <w:p w14:paraId="0FFA5A0B" w14:textId="77777777" w:rsidR="00FE7E33" w:rsidRPr="004D479E" w:rsidRDefault="3CB62A96"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b/>
          <w:bCs/>
        </w:rPr>
        <w:t>vara käsutamine</w:t>
      </w:r>
      <w:r w:rsidRPr="004D479E">
        <w:rPr>
          <w:rFonts w:asciiTheme="minorHAnsi" w:hAnsiTheme="minorHAnsi" w:cstheme="minorHAnsi"/>
        </w:rPr>
        <w:t xml:space="preserve"> – vara omandamine, kasutamiseks andmine, kasutamiseks võtmine, üleandmine, võõrandamine, kõlbmatuks tunnistamine, mahakandmine ja hävitamine;</w:t>
      </w:r>
    </w:p>
    <w:p w14:paraId="12F21A02" w14:textId="4968CA32" w:rsidR="00FE7E33" w:rsidRPr="004D479E" w:rsidRDefault="4B61FF08"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proofErr w:type="spellStart"/>
      <w:r w:rsidRPr="004D479E">
        <w:rPr>
          <w:rFonts w:asciiTheme="minorHAnsi" w:hAnsiTheme="minorHAnsi" w:cstheme="minorHAnsi"/>
          <w:b/>
          <w:bCs/>
        </w:rPr>
        <w:t>ühisosakond</w:t>
      </w:r>
      <w:proofErr w:type="spellEnd"/>
      <w:r w:rsidR="048A15CB" w:rsidRPr="004D479E">
        <w:rPr>
          <w:rFonts w:asciiTheme="minorHAnsi" w:hAnsiTheme="minorHAnsi" w:cstheme="minorHAnsi"/>
        </w:rPr>
        <w:t xml:space="preserve"> – Rahandusministeeriumi </w:t>
      </w:r>
      <w:proofErr w:type="spellStart"/>
      <w:r w:rsidR="048A15CB" w:rsidRPr="004D479E">
        <w:rPr>
          <w:rFonts w:asciiTheme="minorHAnsi" w:hAnsiTheme="minorHAnsi" w:cstheme="minorHAnsi"/>
        </w:rPr>
        <w:t>ühisosakon</w:t>
      </w:r>
      <w:r w:rsidR="00CA2AB3" w:rsidRPr="004D479E">
        <w:rPr>
          <w:rFonts w:asciiTheme="minorHAnsi" w:hAnsiTheme="minorHAnsi" w:cstheme="minorHAnsi"/>
        </w:rPr>
        <w:t>d</w:t>
      </w:r>
      <w:proofErr w:type="spellEnd"/>
      <w:r w:rsidR="048A15CB" w:rsidRPr="004D479E">
        <w:rPr>
          <w:rFonts w:asciiTheme="minorHAnsi" w:hAnsiTheme="minorHAnsi" w:cstheme="minorHAnsi"/>
        </w:rPr>
        <w:t>, kelle ülesanne on ministeeriumide vahelise kokkuleppe alusel korraldada ministeeriumi riigivara</w:t>
      </w:r>
      <w:r w:rsidR="588FE5C4" w:rsidRPr="004D479E">
        <w:rPr>
          <w:rFonts w:asciiTheme="minorHAnsi" w:hAnsiTheme="minorHAnsi" w:cstheme="minorHAnsi"/>
        </w:rPr>
        <w:t xml:space="preserve"> </w:t>
      </w:r>
      <w:r w:rsidR="048A15CB" w:rsidRPr="004D479E">
        <w:rPr>
          <w:rFonts w:asciiTheme="minorHAnsi" w:hAnsiTheme="minorHAnsi" w:cstheme="minorHAnsi"/>
        </w:rPr>
        <w:t>valitsemist</w:t>
      </w:r>
      <w:r w:rsidR="093598B2" w:rsidRPr="004D479E">
        <w:rPr>
          <w:rFonts w:asciiTheme="minorHAnsi" w:hAnsiTheme="minorHAnsi" w:cstheme="minorHAnsi"/>
        </w:rPr>
        <w:t>;</w:t>
      </w:r>
    </w:p>
    <w:p w14:paraId="2F29CDBE" w14:textId="5553E11A" w:rsidR="00FE7E33" w:rsidRPr="004D479E" w:rsidRDefault="5766DEE4"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b/>
          <w:bCs/>
        </w:rPr>
        <w:t>h</w:t>
      </w:r>
      <w:r w:rsidR="1E55AEBF" w:rsidRPr="004D479E">
        <w:rPr>
          <w:rFonts w:asciiTheme="minorHAnsi" w:hAnsiTheme="minorHAnsi" w:cstheme="minorHAnsi"/>
          <w:b/>
          <w:bCs/>
        </w:rPr>
        <w:t>aldustalitus</w:t>
      </w:r>
      <w:r w:rsidR="1E55AEBF" w:rsidRPr="004D479E">
        <w:rPr>
          <w:rFonts w:asciiTheme="minorHAnsi" w:hAnsiTheme="minorHAnsi" w:cstheme="minorHAnsi"/>
        </w:rPr>
        <w:t xml:space="preserve"> - Rahandusministeeriumi ühisosakonna haldustalitus, kelle ülesanne on ministeeriumide vahelise kokkuleppe alusel  korraldada ministeeriumi riigi</w:t>
      </w:r>
      <w:r w:rsidR="7D7E4CAA" w:rsidRPr="004D479E">
        <w:rPr>
          <w:rFonts w:asciiTheme="minorHAnsi" w:hAnsiTheme="minorHAnsi" w:cstheme="minorHAnsi"/>
        </w:rPr>
        <w:t xml:space="preserve"> </w:t>
      </w:r>
      <w:r w:rsidR="6E8772A5" w:rsidRPr="004D479E">
        <w:rPr>
          <w:rFonts w:asciiTheme="minorHAnsi" w:hAnsiTheme="minorHAnsi" w:cstheme="minorHAnsi"/>
        </w:rPr>
        <w:t xml:space="preserve">vallasvara </w:t>
      </w:r>
      <w:r w:rsidR="1E55AEBF" w:rsidRPr="004D479E">
        <w:rPr>
          <w:rFonts w:asciiTheme="minorHAnsi" w:hAnsiTheme="minorHAnsi" w:cstheme="minorHAnsi"/>
        </w:rPr>
        <w:t>valitsemist</w:t>
      </w:r>
      <w:r w:rsidR="37E10C4C" w:rsidRPr="004D479E">
        <w:rPr>
          <w:rFonts w:asciiTheme="minorHAnsi" w:hAnsiTheme="minorHAnsi" w:cstheme="minorHAnsi"/>
        </w:rPr>
        <w:t>.</w:t>
      </w:r>
    </w:p>
    <w:p w14:paraId="7145BD70" w14:textId="77777777" w:rsidR="00FE7E33" w:rsidRPr="004D479E" w:rsidRDefault="00FE7E33" w:rsidP="00494C6C">
      <w:pPr>
        <w:pStyle w:val="Loendilik"/>
        <w:tabs>
          <w:tab w:val="left" w:pos="567"/>
        </w:tabs>
        <w:suppressAutoHyphens w:val="0"/>
        <w:autoSpaceDE w:val="0"/>
        <w:autoSpaceDN w:val="0"/>
        <w:adjustRightInd w:val="0"/>
        <w:ind w:left="567"/>
        <w:contextualSpacing w:val="0"/>
        <w:jc w:val="both"/>
        <w:rPr>
          <w:rFonts w:asciiTheme="minorHAnsi" w:hAnsiTheme="minorHAnsi" w:cstheme="minorHAnsi"/>
        </w:rPr>
      </w:pPr>
    </w:p>
    <w:p w14:paraId="1B8172CB" w14:textId="77777777" w:rsidR="00FE7E33" w:rsidRPr="004D479E" w:rsidRDefault="00FE7E33" w:rsidP="004D479E">
      <w:pPr>
        <w:pStyle w:val="Alapealkiri1"/>
        <w:rPr>
          <w:rFonts w:asciiTheme="minorHAnsi" w:hAnsiTheme="minorHAnsi" w:cstheme="minorHAnsi"/>
        </w:rPr>
      </w:pPr>
      <w:bookmarkStart w:id="3" w:name="_Toc190991236"/>
      <w:r w:rsidRPr="004D479E">
        <w:rPr>
          <w:rFonts w:asciiTheme="minorHAnsi" w:hAnsiTheme="minorHAnsi" w:cstheme="minorHAnsi"/>
        </w:rPr>
        <w:t>Vara arvestus</w:t>
      </w:r>
      <w:bookmarkEnd w:id="3"/>
    </w:p>
    <w:p w14:paraId="17F82373" w14:textId="1133C834"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Vara üle peab arvestust asutus, kes omab antud vara üle valitsevat mõju (</w:t>
      </w:r>
      <w:r w:rsidR="005F5868" w:rsidRPr="004D479E">
        <w:rPr>
          <w:rFonts w:asciiTheme="minorHAnsi" w:hAnsiTheme="minorHAnsi" w:cstheme="minorHAnsi"/>
        </w:rPr>
        <w:t>mh</w:t>
      </w:r>
      <w:r w:rsidRPr="004D479E">
        <w:rPr>
          <w:rFonts w:asciiTheme="minorHAnsi" w:hAnsiTheme="minorHAnsi" w:cstheme="minorHAnsi"/>
        </w:rPr>
        <w:t xml:space="preserve"> kontrollib vara kasutamist) ja kannab põhilisi vara kasutamisega seotud riske.</w:t>
      </w:r>
    </w:p>
    <w:p w14:paraId="2574C161" w14:textId="65F61B8D" w:rsidR="00FE7E33" w:rsidRPr="004D479E" w:rsidRDefault="1304F99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Üldjuhul peetakse vara arvestust RTIP</w:t>
      </w:r>
      <w:r w:rsidR="4A628170" w:rsidRPr="004D479E">
        <w:rPr>
          <w:rFonts w:asciiTheme="minorHAnsi" w:hAnsiTheme="minorHAnsi" w:cstheme="minorHAnsi"/>
        </w:rPr>
        <w:t>-</w:t>
      </w:r>
      <w:r w:rsidRPr="004D479E">
        <w:rPr>
          <w:rFonts w:asciiTheme="minorHAnsi" w:hAnsiTheme="minorHAnsi" w:cstheme="minorHAnsi"/>
        </w:rPr>
        <w:t>is või RKVR</w:t>
      </w:r>
      <w:r w:rsidR="4A628170" w:rsidRPr="004D479E">
        <w:rPr>
          <w:rFonts w:asciiTheme="minorHAnsi" w:hAnsiTheme="minorHAnsi" w:cstheme="minorHAnsi"/>
        </w:rPr>
        <w:t>-</w:t>
      </w:r>
      <w:r w:rsidRPr="004D479E">
        <w:rPr>
          <w:rFonts w:asciiTheme="minorHAnsi" w:hAnsiTheme="minorHAnsi" w:cstheme="minorHAnsi"/>
        </w:rPr>
        <w:t>is. Tulenevalt asutuse töö spetsiifikast või vara liigist võidakse arvestuse pidamiseks kasutada ka muud arve</w:t>
      </w:r>
      <w:r w:rsidR="5235EE19" w:rsidRPr="004D479E">
        <w:rPr>
          <w:rFonts w:asciiTheme="minorHAnsi" w:hAnsiTheme="minorHAnsi" w:cstheme="minorHAnsi"/>
        </w:rPr>
        <w:t>pidamis</w:t>
      </w:r>
      <w:r w:rsidRPr="004D479E">
        <w:rPr>
          <w:rFonts w:asciiTheme="minorHAnsi" w:hAnsiTheme="minorHAnsi" w:cstheme="minorHAnsi"/>
        </w:rPr>
        <w:t>keskkonda.</w:t>
      </w:r>
    </w:p>
    <w:p w14:paraId="0B2B6E79" w14:textId="4CB7099D" w:rsidR="00FE7E33" w:rsidRPr="004D479E" w:rsidRDefault="45F86988"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Ministeeriumi valitsemisel olev vara jaguneb põhivaraks, väheväärtuslikuks</w:t>
      </w:r>
      <w:r w:rsidR="007F0896" w:rsidRPr="004D479E">
        <w:rPr>
          <w:rFonts w:asciiTheme="minorHAnsi" w:hAnsiTheme="minorHAnsi" w:cstheme="minorHAnsi"/>
        </w:rPr>
        <w:t xml:space="preserve"> varaks</w:t>
      </w:r>
      <w:r w:rsidRPr="004D479E">
        <w:rPr>
          <w:rFonts w:asciiTheme="minorHAnsi" w:hAnsiTheme="minorHAnsi" w:cstheme="minorHAnsi"/>
        </w:rPr>
        <w:t xml:space="preserve"> ja rendivaraks ning varudeks.</w:t>
      </w:r>
      <w:r w:rsidR="23555C87" w:rsidRPr="004D479E">
        <w:rPr>
          <w:rFonts w:asciiTheme="minorHAnsi" w:hAnsiTheme="minorHAnsi" w:cstheme="minorHAnsi"/>
        </w:rPr>
        <w:t xml:space="preserve"> </w:t>
      </w:r>
    </w:p>
    <w:p w14:paraId="29EDDE3F" w14:textId="2A7B0AE5" w:rsidR="001A06E2" w:rsidRPr="004D479E" w:rsidRDefault="18F1B87D"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Teavikute üle raamatupidamisarvestust ei peeta. </w:t>
      </w:r>
    </w:p>
    <w:p w14:paraId="50C30AF7" w14:textId="25C1D1A1" w:rsidR="00B52054" w:rsidRPr="004D479E" w:rsidRDefault="31D3B57D"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Autoriõiguste (sh litsentside) </w:t>
      </w:r>
      <w:r w:rsidR="5717AFB3" w:rsidRPr="004D479E">
        <w:rPr>
          <w:rFonts w:asciiTheme="minorHAnsi" w:hAnsiTheme="minorHAnsi" w:cstheme="minorHAnsi"/>
        </w:rPr>
        <w:t xml:space="preserve">üle peetakse arvestust vastavalt asutuses määratud korrale. </w:t>
      </w:r>
    </w:p>
    <w:p w14:paraId="1C39CF55" w14:textId="77777777"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jc w:val="both"/>
        <w:rPr>
          <w:rFonts w:asciiTheme="minorHAnsi" w:hAnsiTheme="minorHAnsi" w:cstheme="minorHAnsi"/>
        </w:rPr>
      </w:pPr>
      <w:r w:rsidRPr="004D479E">
        <w:rPr>
          <w:rFonts w:asciiTheme="minorHAnsi" w:hAnsiTheme="minorHAnsi" w:cstheme="minorHAnsi"/>
        </w:rPr>
        <w:t>Vara üle peetakse arvestust järgmiselt:</w:t>
      </w:r>
    </w:p>
    <w:p w14:paraId="70D3AC45" w14:textId="082574A5" w:rsidR="00FE7E33" w:rsidRPr="004D479E" w:rsidRDefault="00FE7E33" w:rsidP="00A447EA">
      <w:pPr>
        <w:pStyle w:val="Loendilik"/>
        <w:numPr>
          <w:ilvl w:val="2"/>
          <w:numId w:val="7"/>
        </w:numPr>
        <w:suppressAutoHyphens w:val="0"/>
        <w:rPr>
          <w:rFonts w:asciiTheme="minorHAnsi" w:hAnsiTheme="minorHAnsi" w:cstheme="minorHAnsi"/>
        </w:rPr>
      </w:pPr>
      <w:r w:rsidRPr="004D479E">
        <w:rPr>
          <w:rFonts w:asciiTheme="minorHAnsi" w:hAnsiTheme="minorHAnsi" w:cstheme="minorHAnsi"/>
        </w:rPr>
        <w:t xml:space="preserve">põhivara üle peetakse arvestust ministeeriumi valitsemisala raamatupidamise </w:t>
      </w:r>
      <w:proofErr w:type="spellStart"/>
      <w:r w:rsidRPr="004D479E">
        <w:rPr>
          <w:rFonts w:asciiTheme="minorHAnsi" w:hAnsiTheme="minorHAnsi" w:cstheme="minorHAnsi"/>
        </w:rPr>
        <w:t>sise</w:t>
      </w:r>
      <w:proofErr w:type="spellEnd"/>
      <w:r w:rsidRPr="004D479E">
        <w:rPr>
          <w:rFonts w:asciiTheme="minorHAnsi" w:hAnsiTheme="minorHAnsi" w:cstheme="minorHAnsi"/>
        </w:rPr>
        <w:t>-eeskirja kohaselt;</w:t>
      </w:r>
    </w:p>
    <w:p w14:paraId="0384BC58" w14:textId="65450A62" w:rsidR="00FE7E33" w:rsidRPr="004D479E" w:rsidRDefault="5A9A2B5B" w:rsidP="00A447EA">
      <w:pPr>
        <w:pStyle w:val="Loendilik"/>
        <w:numPr>
          <w:ilvl w:val="2"/>
          <w:numId w:val="7"/>
        </w:numPr>
        <w:suppressAutoHyphens w:val="0"/>
        <w:rPr>
          <w:rFonts w:asciiTheme="minorHAnsi" w:hAnsiTheme="minorHAnsi" w:cstheme="minorHAnsi"/>
        </w:rPr>
      </w:pPr>
      <w:r w:rsidRPr="004D479E">
        <w:rPr>
          <w:rFonts w:asciiTheme="minorHAnsi" w:hAnsiTheme="minorHAnsi" w:cstheme="minorHAnsi"/>
        </w:rPr>
        <w:t xml:space="preserve">väheväärtusliku ja rendivara üle peetakse bilansivälist arvestust varade koguselises ja summalises väljenduses varaliikide kaupa. Vajadusel kehtestab asutus täpsema korra; </w:t>
      </w:r>
    </w:p>
    <w:p w14:paraId="163A3764" w14:textId="4E25DB15" w:rsidR="00FE7E33" w:rsidRPr="004D479E" w:rsidRDefault="00FE7E33" w:rsidP="00A447EA">
      <w:pPr>
        <w:pStyle w:val="Loendilik"/>
        <w:numPr>
          <w:ilvl w:val="2"/>
          <w:numId w:val="7"/>
        </w:numPr>
        <w:suppressAutoHyphens w:val="0"/>
        <w:rPr>
          <w:rFonts w:asciiTheme="minorHAnsi" w:hAnsiTheme="minorHAnsi" w:cstheme="minorHAnsi"/>
        </w:rPr>
      </w:pPr>
      <w:r w:rsidRPr="004D479E">
        <w:rPr>
          <w:rFonts w:asciiTheme="minorHAnsi" w:hAnsiTheme="minorHAnsi" w:cstheme="minorHAnsi"/>
        </w:rPr>
        <w:t xml:space="preserve">varude, sh kulumaterjali </w:t>
      </w:r>
      <w:r w:rsidR="00C53CD3" w:rsidRPr="004D479E">
        <w:rPr>
          <w:rFonts w:asciiTheme="minorHAnsi" w:hAnsiTheme="minorHAnsi" w:cstheme="minorHAnsi"/>
        </w:rPr>
        <w:t>üle</w:t>
      </w:r>
      <w:r w:rsidRPr="004D479E">
        <w:rPr>
          <w:rFonts w:asciiTheme="minorHAnsi" w:hAnsiTheme="minorHAnsi" w:cstheme="minorHAnsi"/>
        </w:rPr>
        <w:t xml:space="preserve"> peetakse arvestust asutusesiseselt, vajadusel kehtestab  asutus täpsema korra.</w:t>
      </w:r>
    </w:p>
    <w:p w14:paraId="526BAC60" w14:textId="18AA6DFF"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Kui asutus ei ole kehtestanud muud korda, korraldab vara registreerimise registrites (RKVR, kinnistuportaal</w:t>
      </w:r>
      <w:r w:rsidR="006157CE" w:rsidRPr="004D479E">
        <w:rPr>
          <w:rFonts w:asciiTheme="minorHAnsi" w:hAnsiTheme="minorHAnsi" w:cstheme="minorHAnsi"/>
        </w:rPr>
        <w:t>, e-</w:t>
      </w:r>
      <w:r w:rsidRPr="004D479E">
        <w:rPr>
          <w:rFonts w:asciiTheme="minorHAnsi" w:hAnsiTheme="minorHAnsi" w:cstheme="minorHAnsi"/>
        </w:rPr>
        <w:t>kinnistusraamat, ehitisregister jm) asutuse varade arvestuse eest vastutav isik, kes vastutab ka asjakohaste muudatuste tegemise eest nendes registrites.</w:t>
      </w:r>
    </w:p>
    <w:p w14:paraId="07C0CFCC" w14:textId="1D3C98BA" w:rsidR="00FE7E33" w:rsidRPr="004D479E" w:rsidRDefault="2981B3CD"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Vallas</w:t>
      </w:r>
      <w:r w:rsidR="4DDD6194" w:rsidRPr="004D479E">
        <w:rPr>
          <w:rFonts w:asciiTheme="minorHAnsi" w:hAnsiTheme="minorHAnsi" w:cstheme="minorHAnsi"/>
        </w:rPr>
        <w:t>asi</w:t>
      </w:r>
      <w:r w:rsidRPr="004D479E">
        <w:rPr>
          <w:rFonts w:asciiTheme="minorHAnsi" w:hAnsiTheme="minorHAnsi" w:cstheme="minorHAnsi"/>
        </w:rPr>
        <w:t>, sealhulgas rendile</w:t>
      </w:r>
      <w:r w:rsidR="26816932" w:rsidRPr="004D479E">
        <w:rPr>
          <w:rFonts w:asciiTheme="minorHAnsi" w:hAnsiTheme="minorHAnsi" w:cstheme="minorHAnsi"/>
        </w:rPr>
        <w:t xml:space="preserve"> või üürile</w:t>
      </w:r>
      <w:r w:rsidRPr="004D479E">
        <w:rPr>
          <w:rFonts w:asciiTheme="minorHAnsi" w:hAnsiTheme="minorHAnsi" w:cstheme="minorHAnsi"/>
        </w:rPr>
        <w:t xml:space="preserve"> võetud </w:t>
      </w:r>
      <w:r w:rsidR="4050507B" w:rsidRPr="004D479E">
        <w:rPr>
          <w:rFonts w:asciiTheme="minorHAnsi" w:hAnsiTheme="minorHAnsi" w:cstheme="minorHAnsi"/>
        </w:rPr>
        <w:t xml:space="preserve">ja antud </w:t>
      </w:r>
      <w:r w:rsidRPr="004D479E">
        <w:rPr>
          <w:rFonts w:asciiTheme="minorHAnsi" w:hAnsiTheme="minorHAnsi" w:cstheme="minorHAnsi"/>
        </w:rPr>
        <w:t>vallas</w:t>
      </w:r>
      <w:r w:rsidR="4DDD6194" w:rsidRPr="004D479E">
        <w:rPr>
          <w:rFonts w:asciiTheme="minorHAnsi" w:hAnsiTheme="minorHAnsi" w:cstheme="minorHAnsi"/>
        </w:rPr>
        <w:t>asi</w:t>
      </w:r>
      <w:r w:rsidRPr="004D479E">
        <w:rPr>
          <w:rFonts w:asciiTheme="minorHAnsi" w:hAnsiTheme="minorHAnsi" w:cstheme="minorHAnsi"/>
        </w:rPr>
        <w:t>, mille üle peetakse arvestust, märgistatakse võimalusel unikaalse inventarinumbriga.</w:t>
      </w:r>
      <w:r w:rsidR="0014A560" w:rsidRPr="004D479E">
        <w:rPr>
          <w:rFonts w:asciiTheme="minorHAnsi" w:hAnsiTheme="minorHAnsi" w:cstheme="minorHAnsi"/>
        </w:rPr>
        <w:t xml:space="preserve"> Kui asutus ei ole määranud teisiti, korraldab</w:t>
      </w:r>
      <w:r w:rsidRPr="004D479E">
        <w:rPr>
          <w:rFonts w:asciiTheme="minorHAnsi" w:hAnsiTheme="minorHAnsi" w:cstheme="minorHAnsi"/>
        </w:rPr>
        <w:t xml:space="preserve"> </w:t>
      </w:r>
      <w:r w:rsidR="0014A560" w:rsidRPr="004D479E">
        <w:rPr>
          <w:rFonts w:asciiTheme="minorHAnsi" w:hAnsiTheme="minorHAnsi" w:cstheme="minorHAnsi"/>
        </w:rPr>
        <w:t>v</w:t>
      </w:r>
      <w:r w:rsidRPr="004D479E">
        <w:rPr>
          <w:rFonts w:asciiTheme="minorHAnsi" w:hAnsiTheme="minorHAnsi" w:cstheme="minorHAnsi"/>
        </w:rPr>
        <w:t>ara arvest</w:t>
      </w:r>
      <w:r w:rsidR="1B874DC0" w:rsidRPr="004D479E">
        <w:rPr>
          <w:rFonts w:asciiTheme="minorHAnsi" w:hAnsiTheme="minorHAnsi" w:cstheme="minorHAnsi"/>
        </w:rPr>
        <w:t>u</w:t>
      </w:r>
      <w:r w:rsidRPr="004D479E">
        <w:rPr>
          <w:rFonts w:asciiTheme="minorHAnsi" w:hAnsiTheme="minorHAnsi" w:cstheme="minorHAnsi"/>
        </w:rPr>
        <w:t xml:space="preserve">se eest vastutav isik vastava kleebise kinnitamise </w:t>
      </w:r>
      <w:r w:rsidRPr="004D479E">
        <w:rPr>
          <w:rFonts w:asciiTheme="minorHAnsi" w:hAnsiTheme="minorHAnsi" w:cstheme="minorHAnsi"/>
        </w:rPr>
        <w:lastRenderedPageBreak/>
        <w:t>varale. Kui varale ei ole võimalik kleebist kinnitada, leitakse vara identifitseerimiseks muu sobiv lahendus.</w:t>
      </w:r>
    </w:p>
    <w:p w14:paraId="0AF06E53" w14:textId="77777777" w:rsidR="00FE7E33" w:rsidRPr="004D479E" w:rsidRDefault="00FE7E33" w:rsidP="00494C6C">
      <w:pPr>
        <w:spacing w:line="240" w:lineRule="auto"/>
        <w:rPr>
          <w:rFonts w:asciiTheme="minorHAnsi" w:hAnsiTheme="minorHAnsi" w:cstheme="minorHAnsi"/>
        </w:rPr>
      </w:pPr>
    </w:p>
    <w:p w14:paraId="44C515E2" w14:textId="77777777" w:rsidR="00FE7E33" w:rsidRPr="004D479E" w:rsidRDefault="00FE7E33" w:rsidP="004D479E">
      <w:pPr>
        <w:pStyle w:val="Alapealkiri1"/>
        <w:rPr>
          <w:rFonts w:asciiTheme="minorHAnsi" w:hAnsiTheme="minorHAnsi" w:cstheme="minorHAnsi"/>
        </w:rPr>
      </w:pPr>
      <w:bookmarkStart w:id="4" w:name="_Toc190991237"/>
      <w:r w:rsidRPr="004D479E">
        <w:rPr>
          <w:rFonts w:asciiTheme="minorHAnsi" w:hAnsiTheme="minorHAnsi" w:cstheme="minorHAnsi"/>
        </w:rPr>
        <w:t>Vara asutusesisene kasutamine</w:t>
      </w:r>
      <w:bookmarkEnd w:id="4"/>
    </w:p>
    <w:p w14:paraId="12DFDAC1" w14:textId="5E847F26" w:rsidR="00FE7E33" w:rsidRPr="004D479E" w:rsidRDefault="2BB6407D"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Vara antakse teenistuja kasutusse teenistusülesannete täitmiseks. Vara antakse teenistuja isiklikku kasutusse või mitmele teenistujale ühiska</w:t>
      </w:r>
      <w:r w:rsidR="10FD14BE" w:rsidRPr="004D479E">
        <w:rPr>
          <w:rFonts w:asciiTheme="minorHAnsi" w:hAnsiTheme="minorHAnsi" w:cstheme="minorHAnsi"/>
        </w:rPr>
        <w:t>s</w:t>
      </w:r>
      <w:r w:rsidRPr="004D479E">
        <w:rPr>
          <w:rFonts w:asciiTheme="minorHAnsi" w:hAnsiTheme="minorHAnsi" w:cstheme="minorHAnsi"/>
        </w:rPr>
        <w:t>utamiseks.</w:t>
      </w:r>
    </w:p>
    <w:p w14:paraId="30D7D99C" w14:textId="1B9AFEF4"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Kasutusse antud vara tuleb kasutada heaperemehelikult. Teenistuja vastutab varale tekkinud kahju eest vastavalt </w:t>
      </w:r>
      <w:r w:rsidR="0064089A" w:rsidRPr="004D479E">
        <w:rPr>
          <w:rFonts w:asciiTheme="minorHAnsi" w:hAnsiTheme="minorHAnsi" w:cstheme="minorHAnsi"/>
        </w:rPr>
        <w:t>õigusaktide</w:t>
      </w:r>
      <w:r w:rsidRPr="004D479E">
        <w:rPr>
          <w:rFonts w:asciiTheme="minorHAnsi" w:hAnsiTheme="minorHAnsi" w:cstheme="minorHAnsi"/>
        </w:rPr>
        <w:t xml:space="preserve">le. </w:t>
      </w:r>
    </w:p>
    <w:p w14:paraId="63C3F1B0" w14:textId="40905457"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Vara antakse teenistuja isiklikku kasutusse </w:t>
      </w:r>
      <w:proofErr w:type="spellStart"/>
      <w:r w:rsidRPr="004D479E">
        <w:rPr>
          <w:rFonts w:asciiTheme="minorHAnsi" w:hAnsiTheme="minorHAnsi" w:cstheme="minorHAnsi"/>
        </w:rPr>
        <w:t>RTIP</w:t>
      </w:r>
      <w:r w:rsidR="009A5AD0" w:rsidRPr="004D479E">
        <w:rPr>
          <w:rFonts w:asciiTheme="minorHAnsi" w:hAnsiTheme="minorHAnsi" w:cstheme="minorHAnsi"/>
        </w:rPr>
        <w:t>-</w:t>
      </w:r>
      <w:r w:rsidRPr="004D479E">
        <w:rPr>
          <w:rFonts w:asciiTheme="minorHAnsi" w:hAnsiTheme="minorHAnsi" w:cstheme="minorHAnsi"/>
        </w:rPr>
        <w:t>is</w:t>
      </w:r>
      <w:proofErr w:type="spellEnd"/>
      <w:r w:rsidRPr="004D479E">
        <w:rPr>
          <w:rFonts w:asciiTheme="minorHAnsi" w:hAnsiTheme="minorHAnsi" w:cstheme="minorHAnsi"/>
        </w:rPr>
        <w:t xml:space="preserve"> </w:t>
      </w:r>
      <w:r w:rsidR="0096579D" w:rsidRPr="004D479E">
        <w:rPr>
          <w:rFonts w:asciiTheme="minorHAnsi" w:hAnsiTheme="minorHAnsi" w:cstheme="minorHAnsi"/>
        </w:rPr>
        <w:t xml:space="preserve">või </w:t>
      </w:r>
      <w:r w:rsidRPr="004D479E">
        <w:rPr>
          <w:rFonts w:asciiTheme="minorHAnsi" w:hAnsiTheme="minorHAnsi" w:cstheme="minorHAnsi"/>
        </w:rPr>
        <w:t>vajadusel mõnes muus varade arvestamise programmis, kus teenistuja määratakse vara kasutajaks.</w:t>
      </w:r>
    </w:p>
    <w:p w14:paraId="6F1BD9BB" w14:textId="1A362E6E" w:rsidR="00FE7E33" w:rsidRPr="004D479E" w:rsidRDefault="00AB24A0"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Vara k</w:t>
      </w:r>
      <w:r w:rsidR="00FE7E33" w:rsidRPr="004D479E">
        <w:rPr>
          <w:rFonts w:asciiTheme="minorHAnsi" w:hAnsiTheme="minorHAnsi" w:cstheme="minorHAnsi"/>
        </w:rPr>
        <w:t>asutajal ei ole õigust anda vara kolmandate isikute kasutusse.</w:t>
      </w:r>
    </w:p>
    <w:p w14:paraId="1A7CD13F" w14:textId="4D5DC2FD" w:rsidR="00FE7E33" w:rsidRPr="004D479E" w:rsidRDefault="007D147B"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Vara loetakse üleantuks teenistuja isiklikku kasutusse, kui on tehtud vastav kannet </w:t>
      </w:r>
      <w:proofErr w:type="spellStart"/>
      <w:r w:rsidRPr="004D479E">
        <w:rPr>
          <w:rFonts w:asciiTheme="minorHAnsi" w:hAnsiTheme="minorHAnsi" w:cstheme="minorHAnsi"/>
        </w:rPr>
        <w:t>RTIP-is</w:t>
      </w:r>
      <w:proofErr w:type="spellEnd"/>
      <w:r w:rsidRPr="004D479E">
        <w:rPr>
          <w:rFonts w:asciiTheme="minorHAnsi" w:hAnsiTheme="minorHAnsi" w:cstheme="minorHAnsi"/>
        </w:rPr>
        <w:t xml:space="preserve"> või vajadusel mõnes muus varade arvestamise programmis, kus teenistuja määratakse vara kasutajaks</w:t>
      </w:r>
      <w:r w:rsidR="248F32EE" w:rsidRPr="004D479E">
        <w:rPr>
          <w:rFonts w:asciiTheme="minorHAnsi" w:hAnsiTheme="minorHAnsi" w:cstheme="minorHAnsi"/>
        </w:rPr>
        <w:t>.</w:t>
      </w:r>
    </w:p>
    <w:p w14:paraId="41743088" w14:textId="77777777"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Vara kasutusse saamisel peab kasutaja veenduma selle töökorras olekus. Kasutaja peab vara peale kasutamist tagastama samas seisukorras, nagu ta selle oma kasutusse sai, arvestades selle normaalset kulumist.</w:t>
      </w:r>
    </w:p>
    <w:p w14:paraId="2176B8A9" w14:textId="0E4C913C"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Asutusel on õigus igal ajal nõuda vara tagastamist, eelkõige juhul, kui ilmneb vara mittesihipärane kasutamine või hooletu hoidmine või kasutamine. </w:t>
      </w:r>
    </w:p>
    <w:p w14:paraId="6296EA68" w14:textId="26B2F35E" w:rsidR="00FE7E33" w:rsidRPr="004D479E" w:rsidRDefault="0DF6167F"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Kui teenistuja kasutab v</w:t>
      </w:r>
      <w:r w:rsidR="2981B3CD" w:rsidRPr="004D479E">
        <w:rPr>
          <w:rFonts w:asciiTheme="minorHAnsi" w:hAnsiTheme="minorHAnsi" w:cstheme="minorHAnsi"/>
        </w:rPr>
        <w:t>ara mittesihipärase</w:t>
      </w:r>
      <w:r w:rsidR="0A074C82" w:rsidRPr="004D479E">
        <w:rPr>
          <w:rFonts w:asciiTheme="minorHAnsi" w:hAnsiTheme="minorHAnsi" w:cstheme="minorHAnsi"/>
        </w:rPr>
        <w:t>lt</w:t>
      </w:r>
      <w:r w:rsidR="009B5EEB" w:rsidRPr="004D479E">
        <w:rPr>
          <w:rFonts w:asciiTheme="minorHAnsi" w:hAnsiTheme="minorHAnsi" w:cstheme="minorHAnsi"/>
        </w:rPr>
        <w:t xml:space="preserve"> (</w:t>
      </w:r>
      <w:r w:rsidR="002D7692" w:rsidRPr="004D479E">
        <w:rPr>
          <w:rFonts w:asciiTheme="minorHAnsi" w:hAnsiTheme="minorHAnsi" w:cstheme="minorHAnsi"/>
        </w:rPr>
        <w:t>kahjustab</w:t>
      </w:r>
      <w:r w:rsidR="00BA501B" w:rsidRPr="004D479E">
        <w:rPr>
          <w:rFonts w:asciiTheme="minorHAnsi" w:hAnsiTheme="minorHAnsi" w:cstheme="minorHAnsi"/>
        </w:rPr>
        <w:t>, hävitab, kaotab</w:t>
      </w:r>
      <w:r w:rsidR="002D7692" w:rsidRPr="004D479E">
        <w:rPr>
          <w:rFonts w:asciiTheme="minorHAnsi" w:hAnsiTheme="minorHAnsi" w:cstheme="minorHAnsi"/>
        </w:rPr>
        <w:t xml:space="preserve"> </w:t>
      </w:r>
      <w:r w:rsidR="009B5EEB" w:rsidRPr="004D479E">
        <w:rPr>
          <w:rFonts w:asciiTheme="minorHAnsi" w:hAnsiTheme="minorHAnsi" w:cstheme="minorHAnsi"/>
        </w:rPr>
        <w:t xml:space="preserve">jms </w:t>
      </w:r>
      <w:r w:rsidR="2981B3CD" w:rsidRPr="004D479E">
        <w:rPr>
          <w:rFonts w:asciiTheme="minorHAnsi" w:hAnsiTheme="minorHAnsi" w:cstheme="minorHAnsi"/>
        </w:rPr>
        <w:t>vara</w:t>
      </w:r>
      <w:r w:rsidR="009B5EEB" w:rsidRPr="004D479E">
        <w:rPr>
          <w:rFonts w:asciiTheme="minorHAnsi" w:hAnsiTheme="minorHAnsi" w:cstheme="minorHAnsi"/>
        </w:rPr>
        <w:t xml:space="preserve">), siis menetleb </w:t>
      </w:r>
      <w:r w:rsidR="2981B3CD" w:rsidRPr="004D479E">
        <w:rPr>
          <w:rFonts w:asciiTheme="minorHAnsi" w:hAnsiTheme="minorHAnsi" w:cstheme="minorHAnsi"/>
        </w:rPr>
        <w:t xml:space="preserve">juhtumeid </w:t>
      </w:r>
      <w:r w:rsidR="2D35EAF8" w:rsidRPr="004D479E">
        <w:rPr>
          <w:rFonts w:asciiTheme="minorHAnsi" w:hAnsiTheme="minorHAnsi" w:cstheme="minorHAnsi"/>
        </w:rPr>
        <w:t>asutus, millega teenistujal on teenistussuhe</w:t>
      </w:r>
      <w:r w:rsidR="00A0186A" w:rsidRPr="004D479E">
        <w:rPr>
          <w:rFonts w:asciiTheme="minorHAnsi" w:hAnsiTheme="minorHAnsi" w:cstheme="minorHAnsi"/>
        </w:rPr>
        <w:t xml:space="preserve"> või </w:t>
      </w:r>
      <w:r w:rsidR="00A14843" w:rsidRPr="004D479E">
        <w:rPr>
          <w:rFonts w:asciiTheme="minorHAnsi" w:hAnsiTheme="minorHAnsi" w:cstheme="minorHAnsi"/>
        </w:rPr>
        <w:t>IT-teenust pakkuv asustus, kelle vara kasutati mittesihipäraselt</w:t>
      </w:r>
      <w:r w:rsidR="2981B3CD" w:rsidRPr="004D479E">
        <w:rPr>
          <w:rFonts w:asciiTheme="minorHAnsi" w:hAnsiTheme="minorHAnsi" w:cstheme="minorHAnsi"/>
        </w:rPr>
        <w:t>.</w:t>
      </w:r>
    </w:p>
    <w:p w14:paraId="52AB8EC4" w14:textId="3A2F2D8C" w:rsidR="00FE7E33" w:rsidRPr="004D479E" w:rsidRDefault="2981B3CD"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Kasutaja teatab häiretest </w:t>
      </w:r>
      <w:r w:rsidR="00B53629" w:rsidRPr="004D479E">
        <w:rPr>
          <w:rFonts w:asciiTheme="minorHAnsi" w:hAnsiTheme="minorHAnsi" w:cstheme="minorHAnsi"/>
        </w:rPr>
        <w:t>IT-</w:t>
      </w:r>
      <w:r w:rsidRPr="004D479E">
        <w:rPr>
          <w:rFonts w:asciiTheme="minorHAnsi" w:hAnsiTheme="minorHAnsi" w:cstheme="minorHAnsi"/>
        </w:rPr>
        <w:t xml:space="preserve">vara töös asutuses määratud üksusele või isikule, kes korraldab häire põhjuse väljaselgitamise, tehnilise hoolduse ja remondi. </w:t>
      </w:r>
      <w:r w:rsidR="50083805" w:rsidRPr="004D479E">
        <w:rPr>
          <w:rFonts w:asciiTheme="minorHAnsi" w:hAnsiTheme="minorHAnsi" w:cstheme="minorHAnsi"/>
        </w:rPr>
        <w:t xml:space="preserve">Kui </w:t>
      </w:r>
      <w:r w:rsidR="46BDC183" w:rsidRPr="004D479E">
        <w:rPr>
          <w:rFonts w:asciiTheme="minorHAnsi" w:hAnsiTheme="minorHAnsi" w:cstheme="minorHAnsi"/>
        </w:rPr>
        <w:t xml:space="preserve">teenistuja kasutusse antud </w:t>
      </w:r>
      <w:r w:rsidR="4C2E98EB" w:rsidRPr="004D479E">
        <w:rPr>
          <w:rFonts w:asciiTheme="minorHAnsi" w:hAnsiTheme="minorHAnsi" w:cstheme="minorHAnsi"/>
        </w:rPr>
        <w:t>IT-</w:t>
      </w:r>
      <w:r w:rsidR="46BDC183" w:rsidRPr="004D479E">
        <w:rPr>
          <w:rFonts w:asciiTheme="minorHAnsi" w:hAnsiTheme="minorHAnsi" w:cstheme="minorHAnsi"/>
        </w:rPr>
        <w:t>vara kuulub</w:t>
      </w:r>
      <w:r w:rsidR="3EB480A9" w:rsidRPr="004D479E">
        <w:rPr>
          <w:rFonts w:asciiTheme="minorHAnsi" w:hAnsiTheme="minorHAnsi" w:cstheme="minorHAnsi"/>
        </w:rPr>
        <w:t xml:space="preserve"> </w:t>
      </w:r>
      <w:r w:rsidR="31F02A8B" w:rsidRPr="004D479E">
        <w:rPr>
          <w:rFonts w:asciiTheme="minorHAnsi" w:hAnsiTheme="minorHAnsi" w:cstheme="minorHAnsi"/>
        </w:rPr>
        <w:t>t</w:t>
      </w:r>
      <w:r w:rsidRPr="004D479E">
        <w:rPr>
          <w:rFonts w:asciiTheme="minorHAnsi" w:hAnsiTheme="minorHAnsi" w:cstheme="minorHAnsi"/>
        </w:rPr>
        <w:t>eisele asutusele</w:t>
      </w:r>
      <w:r w:rsidR="56536A0A" w:rsidRPr="004D479E">
        <w:rPr>
          <w:rFonts w:asciiTheme="minorHAnsi" w:hAnsiTheme="minorHAnsi" w:cstheme="minorHAnsi"/>
        </w:rPr>
        <w:t>,</w:t>
      </w:r>
      <w:r w:rsidRPr="004D479E">
        <w:rPr>
          <w:rFonts w:asciiTheme="minorHAnsi" w:hAnsiTheme="minorHAnsi" w:cstheme="minorHAnsi"/>
        </w:rPr>
        <w:t xml:space="preserve"> tuleb </w:t>
      </w:r>
      <w:r w:rsidR="62044F1D" w:rsidRPr="004D479E">
        <w:rPr>
          <w:rFonts w:asciiTheme="minorHAnsi" w:hAnsiTheme="minorHAnsi" w:cstheme="minorHAnsi"/>
        </w:rPr>
        <w:t xml:space="preserve">häirete korral </w:t>
      </w:r>
      <w:r w:rsidRPr="004D479E">
        <w:rPr>
          <w:rFonts w:asciiTheme="minorHAnsi" w:hAnsiTheme="minorHAnsi" w:cstheme="minorHAnsi"/>
        </w:rPr>
        <w:t>teavitada vastavat asutust.</w:t>
      </w:r>
    </w:p>
    <w:p w14:paraId="1A90E021" w14:textId="7ABA2343" w:rsidR="00FE7E33" w:rsidRPr="004D479E" w:rsidRDefault="01C5D0F6"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rPr>
      </w:pPr>
      <w:r w:rsidRPr="004D479E">
        <w:rPr>
          <w:rFonts w:asciiTheme="minorHAnsi" w:hAnsiTheme="minorHAnsi" w:cstheme="minorHAnsi"/>
        </w:rPr>
        <w:t xml:space="preserve">Teenistussuhte lõppemisel </w:t>
      </w:r>
      <w:r w:rsidR="66367811" w:rsidRPr="004D479E">
        <w:rPr>
          <w:rFonts w:asciiTheme="minorHAnsi" w:hAnsiTheme="minorHAnsi" w:cstheme="minorHAnsi"/>
        </w:rPr>
        <w:t xml:space="preserve">või </w:t>
      </w:r>
      <w:r w:rsidR="00087D9F" w:rsidRPr="004D479E">
        <w:rPr>
          <w:rFonts w:asciiTheme="minorHAnsi" w:hAnsiTheme="minorHAnsi" w:cstheme="minorHAnsi"/>
        </w:rPr>
        <w:t xml:space="preserve">pikaajalisel </w:t>
      </w:r>
      <w:r w:rsidR="66367811" w:rsidRPr="004D479E">
        <w:rPr>
          <w:rFonts w:asciiTheme="minorHAnsi" w:hAnsiTheme="minorHAnsi" w:cstheme="minorHAnsi"/>
        </w:rPr>
        <w:t xml:space="preserve">peatumisel </w:t>
      </w:r>
      <w:r w:rsidRPr="004D479E">
        <w:rPr>
          <w:rFonts w:asciiTheme="minorHAnsi" w:hAnsiTheme="minorHAnsi" w:cstheme="minorHAnsi"/>
        </w:rPr>
        <w:t xml:space="preserve">tagastab teenistuja tema kasutusse antud vara </w:t>
      </w:r>
      <w:r w:rsidR="4205066A" w:rsidRPr="004D479E">
        <w:rPr>
          <w:rFonts w:asciiTheme="minorHAnsi" w:hAnsiTheme="minorHAnsi" w:cstheme="minorHAnsi"/>
        </w:rPr>
        <w:t xml:space="preserve">otsesele juhile või teisele kokkulepitud isikule </w:t>
      </w:r>
      <w:r w:rsidRPr="004D479E">
        <w:rPr>
          <w:rFonts w:asciiTheme="minorHAnsi" w:hAnsiTheme="minorHAnsi" w:cstheme="minorHAnsi"/>
        </w:rPr>
        <w:t>oma viimasel tööpäeval või muul kokkulepitud ajal.</w:t>
      </w:r>
    </w:p>
    <w:p w14:paraId="014D8A96" w14:textId="77777777" w:rsidR="00FE7E33" w:rsidRPr="004D479E" w:rsidRDefault="00FE7E33" w:rsidP="00494C6C">
      <w:pPr>
        <w:autoSpaceDE w:val="0"/>
        <w:autoSpaceDN w:val="0"/>
        <w:adjustRightInd w:val="0"/>
        <w:spacing w:line="240" w:lineRule="auto"/>
        <w:ind w:left="426" w:hanging="426"/>
        <w:rPr>
          <w:rFonts w:asciiTheme="minorHAnsi" w:hAnsiTheme="minorHAnsi" w:cstheme="minorHAnsi"/>
        </w:rPr>
      </w:pPr>
    </w:p>
    <w:p w14:paraId="16CA4D0C" w14:textId="77777777" w:rsidR="00FE7E33" w:rsidRPr="004D479E" w:rsidRDefault="00FE7E33" w:rsidP="004D479E">
      <w:pPr>
        <w:pStyle w:val="Alapealkiri1"/>
        <w:rPr>
          <w:rFonts w:asciiTheme="minorHAnsi" w:hAnsiTheme="minorHAnsi" w:cstheme="minorHAnsi"/>
        </w:rPr>
      </w:pPr>
      <w:bookmarkStart w:id="5" w:name="_Toc190991238"/>
      <w:r w:rsidRPr="004D479E">
        <w:rPr>
          <w:rFonts w:asciiTheme="minorHAnsi" w:hAnsiTheme="minorHAnsi" w:cstheme="minorHAnsi"/>
        </w:rPr>
        <w:t>Vara käsutamise menetlus</w:t>
      </w:r>
      <w:bookmarkEnd w:id="5"/>
      <w:r w:rsidRPr="004D479E">
        <w:rPr>
          <w:rFonts w:asciiTheme="minorHAnsi" w:hAnsiTheme="minorHAnsi" w:cstheme="minorHAnsi"/>
        </w:rPr>
        <w:t xml:space="preserve"> </w:t>
      </w:r>
    </w:p>
    <w:p w14:paraId="4D05585C" w14:textId="50287489" w:rsidR="00FE7E33" w:rsidRPr="004D479E" w:rsidRDefault="5A9A2B5B"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lang w:eastAsia="et-EE"/>
        </w:rPr>
      </w:pPr>
      <w:r w:rsidRPr="004D479E">
        <w:rPr>
          <w:rFonts w:asciiTheme="minorHAnsi" w:hAnsiTheme="minorHAnsi" w:cstheme="minorHAnsi"/>
          <w:lang w:eastAsia="et-EE"/>
        </w:rPr>
        <w:t xml:space="preserve">Asutus, kelle valduses vara on, korraldab </w:t>
      </w:r>
      <w:r w:rsidR="444BFF8F" w:rsidRPr="004D479E">
        <w:rPr>
          <w:rFonts w:asciiTheme="minorHAnsi" w:hAnsiTheme="minorHAnsi" w:cstheme="minorHAnsi"/>
          <w:lang w:eastAsia="et-EE"/>
        </w:rPr>
        <w:t xml:space="preserve">vastavalt õigusaktidele, korrale ja riigivara valitseja antud volitustele </w:t>
      </w:r>
      <w:r w:rsidRPr="004D479E">
        <w:rPr>
          <w:rFonts w:asciiTheme="minorHAnsi" w:hAnsiTheme="minorHAnsi" w:cstheme="minorHAnsi"/>
          <w:lang w:eastAsia="et-EE"/>
        </w:rPr>
        <w:t>vara käsutamis</w:t>
      </w:r>
      <w:r w:rsidR="444BFF8F" w:rsidRPr="004D479E">
        <w:rPr>
          <w:rFonts w:asciiTheme="minorHAnsi" w:hAnsiTheme="minorHAnsi" w:cstheme="minorHAnsi"/>
          <w:lang w:eastAsia="et-EE"/>
        </w:rPr>
        <w:t>t.</w:t>
      </w:r>
      <w:r w:rsidR="00736FD9" w:rsidRPr="004D479E">
        <w:rPr>
          <w:rFonts w:asciiTheme="minorHAnsi" w:hAnsiTheme="minorHAnsi" w:cstheme="minorHAnsi"/>
          <w:lang w:eastAsia="et-EE"/>
        </w:rPr>
        <w:t xml:space="preserve"> </w:t>
      </w:r>
      <w:r w:rsidR="00451F6E" w:rsidRPr="004D479E">
        <w:rPr>
          <w:rFonts w:asciiTheme="minorHAnsi" w:hAnsiTheme="minorHAnsi" w:cstheme="minorHAnsi"/>
          <w:lang w:eastAsia="et-EE"/>
        </w:rPr>
        <w:t xml:space="preserve">Kui </w:t>
      </w:r>
      <w:r w:rsidR="006270F4" w:rsidRPr="004D479E">
        <w:rPr>
          <w:rFonts w:asciiTheme="minorHAnsi" w:hAnsiTheme="minorHAnsi" w:cstheme="minorHAnsi"/>
          <w:lang w:eastAsia="et-EE"/>
        </w:rPr>
        <w:t xml:space="preserve">IT-vara </w:t>
      </w:r>
      <w:r w:rsidR="00451F6E" w:rsidRPr="004D479E">
        <w:rPr>
          <w:rFonts w:asciiTheme="minorHAnsi" w:hAnsiTheme="minorHAnsi" w:cstheme="minorHAnsi"/>
          <w:lang w:eastAsia="et-EE"/>
        </w:rPr>
        <w:t>on antud kasutamiseks</w:t>
      </w:r>
      <w:r w:rsidR="00D954BD" w:rsidRPr="004D479E">
        <w:rPr>
          <w:rFonts w:asciiTheme="minorHAnsi" w:hAnsiTheme="minorHAnsi" w:cstheme="minorHAnsi"/>
          <w:lang w:eastAsia="et-EE"/>
        </w:rPr>
        <w:t xml:space="preserve">, siis </w:t>
      </w:r>
      <w:r w:rsidR="006270F4" w:rsidRPr="004D479E">
        <w:rPr>
          <w:rFonts w:asciiTheme="minorHAnsi" w:hAnsiTheme="minorHAnsi" w:cstheme="minorHAnsi"/>
          <w:lang w:eastAsia="et-EE"/>
        </w:rPr>
        <w:t xml:space="preserve"> korraldab </w:t>
      </w:r>
      <w:r w:rsidR="00D954BD" w:rsidRPr="004D479E">
        <w:rPr>
          <w:rFonts w:asciiTheme="minorHAnsi" w:hAnsiTheme="minorHAnsi" w:cstheme="minorHAnsi"/>
          <w:lang w:eastAsia="et-EE"/>
        </w:rPr>
        <w:t xml:space="preserve">vara käsutamist </w:t>
      </w:r>
      <w:r w:rsidR="00104CD5" w:rsidRPr="004D479E">
        <w:rPr>
          <w:rFonts w:asciiTheme="minorHAnsi" w:hAnsiTheme="minorHAnsi" w:cstheme="minorHAnsi"/>
          <w:lang w:eastAsia="et-EE"/>
        </w:rPr>
        <w:t xml:space="preserve">IT-asutus, kes </w:t>
      </w:r>
      <w:r w:rsidR="006270F4" w:rsidRPr="004D479E">
        <w:rPr>
          <w:rFonts w:asciiTheme="minorHAnsi" w:hAnsiTheme="minorHAnsi" w:cstheme="minorHAnsi"/>
          <w:lang w:eastAsia="et-EE"/>
        </w:rPr>
        <w:t xml:space="preserve">vara </w:t>
      </w:r>
      <w:r w:rsidR="00787CE4" w:rsidRPr="004D479E">
        <w:rPr>
          <w:rFonts w:asciiTheme="minorHAnsi" w:hAnsiTheme="minorHAnsi" w:cstheme="minorHAnsi"/>
          <w:lang w:eastAsia="et-EE"/>
        </w:rPr>
        <w:t xml:space="preserve">andis </w:t>
      </w:r>
      <w:proofErr w:type="spellStart"/>
      <w:r w:rsidR="00787CE4" w:rsidRPr="004D479E">
        <w:rPr>
          <w:rFonts w:asciiTheme="minorHAnsi" w:hAnsiTheme="minorHAnsi" w:cstheme="minorHAnsi"/>
          <w:lang w:eastAsia="et-EE"/>
        </w:rPr>
        <w:t>kasutamsieks</w:t>
      </w:r>
      <w:proofErr w:type="spellEnd"/>
      <w:r w:rsidR="006270F4" w:rsidRPr="004D479E">
        <w:rPr>
          <w:rFonts w:asciiTheme="minorHAnsi" w:hAnsiTheme="minorHAnsi" w:cstheme="minorHAnsi"/>
          <w:lang w:eastAsia="et-EE"/>
        </w:rPr>
        <w:t>.</w:t>
      </w:r>
    </w:p>
    <w:p w14:paraId="611B8FA5" w14:textId="2B1BC0DB"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bCs/>
          <w:lang w:eastAsia="et-EE"/>
        </w:rPr>
      </w:pPr>
      <w:r w:rsidRPr="004D479E">
        <w:rPr>
          <w:rFonts w:asciiTheme="minorHAnsi" w:hAnsiTheme="minorHAnsi" w:cstheme="minorHAnsi"/>
          <w:bCs/>
          <w:lang w:eastAsia="et-EE"/>
        </w:rPr>
        <w:t>Vara harilik väärtus või kasutustasu selgitatakse välja, arvestades RVS</w:t>
      </w:r>
      <w:r w:rsidR="00A7528E" w:rsidRPr="004D479E">
        <w:rPr>
          <w:rFonts w:asciiTheme="minorHAnsi" w:hAnsiTheme="minorHAnsi" w:cstheme="minorHAnsi"/>
          <w:bCs/>
          <w:lang w:eastAsia="et-EE"/>
        </w:rPr>
        <w:t>-</w:t>
      </w:r>
      <w:r w:rsidRPr="004D479E">
        <w:rPr>
          <w:rFonts w:asciiTheme="minorHAnsi" w:hAnsiTheme="minorHAnsi" w:cstheme="minorHAnsi"/>
          <w:bCs/>
          <w:lang w:eastAsia="et-EE"/>
        </w:rPr>
        <w:t xml:space="preserve">i sätteid. Vallasasja harilik väärtus või kasutustasu selgitatakse välja turupõhise hinnavaatluse teel (samaväärse vara eest turul pakutav müügihind või kasutustasu), asjatundja hinnangu alusel või muul viisil (edaspidi </w:t>
      </w:r>
      <w:r w:rsidRPr="004D479E">
        <w:rPr>
          <w:rFonts w:asciiTheme="minorHAnsi" w:hAnsiTheme="minorHAnsi" w:cstheme="minorHAnsi"/>
          <w:bCs/>
          <w:i/>
          <w:iCs/>
          <w:lang w:eastAsia="et-EE"/>
        </w:rPr>
        <w:t>hinnang</w:t>
      </w:r>
      <w:r w:rsidRPr="004D479E">
        <w:rPr>
          <w:rFonts w:asciiTheme="minorHAnsi" w:hAnsiTheme="minorHAnsi" w:cstheme="minorHAnsi"/>
          <w:bCs/>
          <w:lang w:eastAsia="et-EE"/>
        </w:rPr>
        <w:t>). Asutus täpsustab vajadusel vallasasja hariliku väärtuse selgitamise tingimusi. Kui vallasasja hariliku väärtuse hinnang on vara käsutamise otsuse tegemise hetkel vanem kui kuus kuud, peab asutus veenduma, et hinnangu aluseks olevad asjaolud ei ole muutunud. Kui vallasasja harilikku väärtust ei ole võimalik eelnevalt loetletud viisidel selgitada, lähtutakse selle raamatupidamislikust jääkväärtusest.</w:t>
      </w:r>
    </w:p>
    <w:p w14:paraId="79629F0E" w14:textId="47A60C45" w:rsidR="00FE7E33" w:rsidRPr="004D479E" w:rsidRDefault="138C0578"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lang w:eastAsia="et-EE"/>
        </w:rPr>
      </w:pPr>
      <w:r w:rsidRPr="004D479E">
        <w:rPr>
          <w:rFonts w:asciiTheme="minorHAnsi" w:hAnsiTheme="minorHAnsi" w:cstheme="minorHAnsi"/>
          <w:lang w:eastAsia="et-EE"/>
        </w:rPr>
        <w:t>Põhi- ja bilansivälise v</w:t>
      </w:r>
      <w:r w:rsidR="2981B3CD" w:rsidRPr="004D479E">
        <w:rPr>
          <w:rFonts w:asciiTheme="minorHAnsi" w:hAnsiTheme="minorHAnsi" w:cstheme="minorHAnsi"/>
          <w:lang w:eastAsia="et-EE"/>
        </w:rPr>
        <w:t>ara käsutamine otsustuskorras peab olema objektiivselt põhjendatud</w:t>
      </w:r>
      <w:r w:rsidR="16B6FD67" w:rsidRPr="004D479E">
        <w:rPr>
          <w:rFonts w:asciiTheme="minorHAnsi" w:hAnsiTheme="minorHAnsi" w:cstheme="minorHAnsi"/>
          <w:lang w:eastAsia="et-EE"/>
        </w:rPr>
        <w:t xml:space="preserve"> ning põhjendused tuleb esitada</w:t>
      </w:r>
      <w:r w:rsidR="2981B3CD" w:rsidRPr="004D479E">
        <w:rPr>
          <w:rFonts w:asciiTheme="minorHAnsi" w:hAnsiTheme="minorHAnsi" w:cstheme="minorHAnsi"/>
          <w:lang w:eastAsia="et-EE"/>
        </w:rPr>
        <w:t xml:space="preserve"> kirjalikku taasesitamist võimaldaval viisil ja  säilita</w:t>
      </w:r>
      <w:r w:rsidR="238B3045" w:rsidRPr="004D479E">
        <w:rPr>
          <w:rFonts w:asciiTheme="minorHAnsi" w:hAnsiTheme="minorHAnsi" w:cstheme="minorHAnsi"/>
          <w:lang w:eastAsia="et-EE"/>
        </w:rPr>
        <w:t>da</w:t>
      </w:r>
      <w:r w:rsidR="2981B3CD" w:rsidRPr="004D479E">
        <w:rPr>
          <w:rFonts w:asciiTheme="minorHAnsi" w:hAnsiTheme="minorHAnsi" w:cstheme="minorHAnsi"/>
          <w:lang w:eastAsia="et-EE"/>
        </w:rPr>
        <w:t xml:space="preserve"> dokumendihaldussüsteemis, RKVR</w:t>
      </w:r>
      <w:r w:rsidR="0FFBF4F3" w:rsidRPr="004D479E">
        <w:rPr>
          <w:rFonts w:asciiTheme="minorHAnsi" w:hAnsiTheme="minorHAnsi" w:cstheme="minorHAnsi"/>
          <w:lang w:eastAsia="et-EE"/>
        </w:rPr>
        <w:t>-</w:t>
      </w:r>
      <w:r w:rsidR="2981B3CD" w:rsidRPr="004D479E">
        <w:rPr>
          <w:rFonts w:asciiTheme="minorHAnsi" w:hAnsiTheme="minorHAnsi" w:cstheme="minorHAnsi"/>
          <w:lang w:eastAsia="et-EE"/>
        </w:rPr>
        <w:t>is, RTIP</w:t>
      </w:r>
      <w:r w:rsidR="0FFBF4F3" w:rsidRPr="004D479E">
        <w:rPr>
          <w:rFonts w:asciiTheme="minorHAnsi" w:hAnsiTheme="minorHAnsi" w:cstheme="minorHAnsi"/>
          <w:lang w:eastAsia="et-EE"/>
        </w:rPr>
        <w:t>-</w:t>
      </w:r>
      <w:r w:rsidR="2981B3CD" w:rsidRPr="004D479E">
        <w:rPr>
          <w:rFonts w:asciiTheme="minorHAnsi" w:hAnsiTheme="minorHAnsi" w:cstheme="minorHAnsi"/>
          <w:lang w:eastAsia="et-EE"/>
        </w:rPr>
        <w:t>is või muus keskkonnas.</w:t>
      </w:r>
    </w:p>
    <w:p w14:paraId="6A080CA1" w14:textId="77777777" w:rsidR="00FE7E33" w:rsidRPr="004D479E" w:rsidRDefault="00FE7E33"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bCs/>
          <w:lang w:eastAsia="et-EE"/>
        </w:rPr>
      </w:pPr>
      <w:r w:rsidRPr="004D479E">
        <w:rPr>
          <w:rFonts w:asciiTheme="minorHAnsi" w:hAnsiTheme="minorHAnsi" w:cstheme="minorHAnsi"/>
          <w:bCs/>
          <w:lang w:eastAsia="et-EE"/>
        </w:rPr>
        <w:t>Kinnisvara vajalikkus selgitatakse välja RKVR-i vastava menetlusega.</w:t>
      </w:r>
    </w:p>
    <w:p w14:paraId="51D95EF1" w14:textId="6AE88270" w:rsidR="00FE7E33" w:rsidRPr="004D479E" w:rsidRDefault="3B8BF217" w:rsidP="00494C6C">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bCs/>
          <w:lang w:eastAsia="et-EE"/>
        </w:rPr>
      </w:pPr>
      <w:r w:rsidRPr="004D479E">
        <w:rPr>
          <w:rFonts w:asciiTheme="minorHAnsi" w:hAnsiTheme="minorHAnsi" w:cstheme="minorHAnsi"/>
          <w:bCs/>
          <w:lang w:eastAsia="et-EE"/>
        </w:rPr>
        <w:t>Vara puhul, mille käsutamise otsustab minister või kantsler, esitab volitatud asutus</w:t>
      </w:r>
      <w:r w:rsidR="1BEC70FD" w:rsidRPr="004D479E">
        <w:rPr>
          <w:rFonts w:asciiTheme="minorHAnsi" w:hAnsiTheme="minorHAnsi" w:cstheme="minorHAnsi"/>
          <w:bCs/>
          <w:lang w:eastAsia="et-EE"/>
        </w:rPr>
        <w:t xml:space="preserve"> </w:t>
      </w:r>
      <w:r w:rsidR="5482ED51" w:rsidRPr="004D479E">
        <w:rPr>
          <w:rFonts w:asciiTheme="minorHAnsi" w:hAnsiTheme="minorHAnsi" w:cstheme="minorHAnsi"/>
          <w:bCs/>
          <w:lang w:eastAsia="et-EE"/>
        </w:rPr>
        <w:t xml:space="preserve">ministeeriumile taotluse või otsuse eelnõu. </w:t>
      </w:r>
      <w:r w:rsidR="1BEC70FD" w:rsidRPr="004D479E">
        <w:rPr>
          <w:rFonts w:asciiTheme="minorHAnsi" w:hAnsiTheme="minorHAnsi" w:cstheme="minorHAnsi"/>
          <w:bCs/>
          <w:lang w:eastAsia="et-EE"/>
        </w:rPr>
        <w:t>RKVR-is</w:t>
      </w:r>
      <w:r w:rsidRPr="004D479E">
        <w:rPr>
          <w:rFonts w:asciiTheme="minorHAnsi" w:hAnsiTheme="minorHAnsi" w:cstheme="minorHAnsi"/>
          <w:bCs/>
          <w:lang w:eastAsia="et-EE"/>
        </w:rPr>
        <w:t xml:space="preserve"> </w:t>
      </w:r>
      <w:r w:rsidR="2442DCD6" w:rsidRPr="004D479E">
        <w:rPr>
          <w:rFonts w:asciiTheme="minorHAnsi" w:hAnsiTheme="minorHAnsi" w:cstheme="minorHAnsi"/>
          <w:bCs/>
          <w:lang w:eastAsia="et-EE"/>
        </w:rPr>
        <w:t>arvel oleva vara puhul</w:t>
      </w:r>
      <w:r w:rsidR="320E3694" w:rsidRPr="004D479E">
        <w:rPr>
          <w:rFonts w:asciiTheme="minorHAnsi" w:hAnsiTheme="minorHAnsi" w:cstheme="minorHAnsi"/>
          <w:bCs/>
          <w:lang w:eastAsia="et-EE"/>
        </w:rPr>
        <w:t xml:space="preserve"> esitatakse taotlus</w:t>
      </w:r>
      <w:r w:rsidR="2442DCD6" w:rsidRPr="004D479E">
        <w:rPr>
          <w:rFonts w:asciiTheme="minorHAnsi" w:hAnsiTheme="minorHAnsi" w:cstheme="minorHAnsi"/>
          <w:bCs/>
          <w:lang w:eastAsia="et-EE"/>
        </w:rPr>
        <w:t xml:space="preserve"> </w:t>
      </w:r>
      <w:r w:rsidRPr="004D479E">
        <w:rPr>
          <w:rFonts w:asciiTheme="minorHAnsi" w:hAnsiTheme="minorHAnsi" w:cstheme="minorHAnsi"/>
          <w:bCs/>
          <w:lang w:eastAsia="et-EE"/>
        </w:rPr>
        <w:t>dokumendihaldussüsteemis</w:t>
      </w:r>
      <w:r w:rsidR="0F4863A9" w:rsidRPr="004D479E">
        <w:rPr>
          <w:rFonts w:asciiTheme="minorHAnsi" w:hAnsiTheme="minorHAnsi" w:cstheme="minorHAnsi"/>
          <w:bCs/>
          <w:lang w:eastAsia="et-EE"/>
        </w:rPr>
        <w:t>.</w:t>
      </w:r>
      <w:r w:rsidR="02836B60" w:rsidRPr="004D479E">
        <w:rPr>
          <w:rFonts w:asciiTheme="minorHAnsi" w:hAnsiTheme="minorHAnsi" w:cstheme="minorHAnsi"/>
          <w:bCs/>
          <w:lang w:eastAsia="et-EE"/>
        </w:rPr>
        <w:t xml:space="preserve"> </w:t>
      </w:r>
      <w:r w:rsidRPr="004D479E">
        <w:rPr>
          <w:rFonts w:asciiTheme="minorHAnsi" w:hAnsiTheme="minorHAnsi" w:cstheme="minorHAnsi"/>
          <w:bCs/>
          <w:lang w:eastAsia="et-EE"/>
        </w:rPr>
        <w:t xml:space="preserve"> </w:t>
      </w:r>
      <w:r w:rsidR="4AB4DE38" w:rsidRPr="004D479E">
        <w:rPr>
          <w:rFonts w:asciiTheme="minorHAnsi" w:hAnsiTheme="minorHAnsi" w:cstheme="minorHAnsi"/>
          <w:bCs/>
          <w:lang w:eastAsia="et-EE"/>
        </w:rPr>
        <w:t xml:space="preserve">Taotlus või otsuse eelnõu </w:t>
      </w:r>
      <w:r w:rsidRPr="004D479E">
        <w:rPr>
          <w:rFonts w:asciiTheme="minorHAnsi" w:hAnsiTheme="minorHAnsi" w:cstheme="minorHAnsi"/>
          <w:bCs/>
          <w:lang w:eastAsia="et-EE"/>
        </w:rPr>
        <w:t>peab sisaldama järgmist:</w:t>
      </w:r>
    </w:p>
    <w:p w14:paraId="1B1C3751" w14:textId="635681B9" w:rsidR="00FE7E33" w:rsidRPr="004D479E" w:rsidRDefault="00FE7E33" w:rsidP="001900AD">
      <w:pPr>
        <w:pStyle w:val="Loendilik"/>
        <w:numPr>
          <w:ilvl w:val="2"/>
          <w:numId w:val="8"/>
        </w:numPr>
        <w:tabs>
          <w:tab w:val="left" w:pos="567"/>
        </w:tabs>
        <w:suppressAutoHyphens w:val="0"/>
        <w:autoSpaceDE w:val="0"/>
        <w:autoSpaceDN w:val="0"/>
        <w:adjustRightInd w:val="0"/>
        <w:rPr>
          <w:rFonts w:asciiTheme="minorHAnsi" w:hAnsiTheme="minorHAnsi" w:cstheme="minorHAnsi"/>
          <w:bCs/>
          <w:lang w:eastAsia="et-EE"/>
        </w:rPr>
      </w:pPr>
      <w:r w:rsidRPr="004D479E">
        <w:rPr>
          <w:rFonts w:asciiTheme="minorHAnsi" w:hAnsiTheme="minorHAnsi" w:cstheme="minorHAnsi"/>
          <w:bCs/>
          <w:lang w:eastAsia="et-EE"/>
        </w:rPr>
        <w:lastRenderedPageBreak/>
        <w:t>vara kirjeldus;</w:t>
      </w:r>
    </w:p>
    <w:p w14:paraId="2482EA41" w14:textId="77777777" w:rsidR="00FE7E33" w:rsidRPr="004D479E" w:rsidRDefault="00FE7E33" w:rsidP="001900AD">
      <w:pPr>
        <w:pStyle w:val="Loendilik"/>
        <w:numPr>
          <w:ilvl w:val="2"/>
          <w:numId w:val="8"/>
        </w:numPr>
        <w:tabs>
          <w:tab w:val="left" w:pos="567"/>
        </w:tabs>
        <w:suppressAutoHyphens w:val="0"/>
        <w:autoSpaceDE w:val="0"/>
        <w:autoSpaceDN w:val="0"/>
        <w:adjustRightInd w:val="0"/>
        <w:rPr>
          <w:rFonts w:asciiTheme="minorHAnsi" w:hAnsiTheme="minorHAnsi" w:cstheme="minorHAnsi"/>
          <w:bCs/>
          <w:lang w:eastAsia="et-EE"/>
        </w:rPr>
      </w:pPr>
      <w:r w:rsidRPr="004D479E">
        <w:rPr>
          <w:rFonts w:asciiTheme="minorHAnsi" w:hAnsiTheme="minorHAnsi" w:cstheme="minorHAnsi"/>
          <w:bCs/>
          <w:lang w:eastAsia="et-EE"/>
        </w:rPr>
        <w:t>vara käsutamise vajalikkuse põhjendus;</w:t>
      </w:r>
    </w:p>
    <w:p w14:paraId="25B02ABD" w14:textId="6A6A101D" w:rsidR="00FE7E33" w:rsidRPr="004D479E" w:rsidRDefault="00FE7E33" w:rsidP="001900AD">
      <w:pPr>
        <w:pStyle w:val="Loendilik"/>
        <w:numPr>
          <w:ilvl w:val="2"/>
          <w:numId w:val="8"/>
        </w:numPr>
        <w:tabs>
          <w:tab w:val="left" w:pos="567"/>
        </w:tabs>
        <w:suppressAutoHyphens w:val="0"/>
        <w:autoSpaceDE w:val="0"/>
        <w:autoSpaceDN w:val="0"/>
        <w:adjustRightInd w:val="0"/>
        <w:rPr>
          <w:rFonts w:asciiTheme="minorHAnsi" w:hAnsiTheme="minorHAnsi" w:cstheme="minorHAnsi"/>
          <w:bCs/>
          <w:lang w:eastAsia="et-EE"/>
        </w:rPr>
      </w:pPr>
      <w:r w:rsidRPr="004D479E">
        <w:rPr>
          <w:rFonts w:asciiTheme="minorHAnsi" w:hAnsiTheme="minorHAnsi" w:cstheme="minorHAnsi"/>
          <w:bCs/>
          <w:lang w:eastAsia="et-EE"/>
        </w:rPr>
        <w:t>kinnitust, et vara ei ole vajalik ministeeriumi valitsemisalas olevatele asutustele või teistele riigivara valitsejatele (v.a vara üleandmisel teisele riigiasutusele);</w:t>
      </w:r>
    </w:p>
    <w:p w14:paraId="726464E8" w14:textId="77777777" w:rsidR="00FE7E33" w:rsidRPr="004D479E" w:rsidRDefault="00FE7E33" w:rsidP="001900AD">
      <w:pPr>
        <w:pStyle w:val="Loendilik"/>
        <w:numPr>
          <w:ilvl w:val="2"/>
          <w:numId w:val="8"/>
        </w:numPr>
        <w:tabs>
          <w:tab w:val="left" w:pos="567"/>
        </w:tabs>
        <w:suppressAutoHyphens w:val="0"/>
        <w:autoSpaceDE w:val="0"/>
        <w:autoSpaceDN w:val="0"/>
        <w:adjustRightInd w:val="0"/>
        <w:rPr>
          <w:rFonts w:asciiTheme="minorHAnsi" w:hAnsiTheme="minorHAnsi" w:cstheme="minorHAnsi"/>
          <w:bCs/>
          <w:lang w:eastAsia="et-EE"/>
        </w:rPr>
      </w:pPr>
      <w:r w:rsidRPr="004D479E">
        <w:rPr>
          <w:rFonts w:asciiTheme="minorHAnsi" w:hAnsiTheme="minorHAnsi" w:cstheme="minorHAnsi"/>
          <w:bCs/>
          <w:lang w:eastAsia="et-EE"/>
        </w:rPr>
        <w:t>muud andmed, mis on vajalikud vara käsutamise otsustamiseks.</w:t>
      </w:r>
    </w:p>
    <w:p w14:paraId="727628CC" w14:textId="1BEAE5E8" w:rsidR="00A22987" w:rsidRPr="004D479E" w:rsidRDefault="7AF484C9" w:rsidP="00A447EA">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bCs/>
          <w:lang w:eastAsia="et-EE"/>
        </w:rPr>
      </w:pPr>
      <w:proofErr w:type="spellStart"/>
      <w:r w:rsidRPr="004D479E">
        <w:rPr>
          <w:rFonts w:asciiTheme="minorHAnsi" w:hAnsiTheme="minorHAnsi" w:cstheme="minorHAnsi"/>
          <w:bCs/>
          <w:lang w:eastAsia="et-EE"/>
        </w:rPr>
        <w:t>RTIP-is</w:t>
      </w:r>
      <w:proofErr w:type="spellEnd"/>
      <w:r w:rsidRPr="004D479E">
        <w:rPr>
          <w:rFonts w:asciiTheme="minorHAnsi" w:hAnsiTheme="minorHAnsi" w:cstheme="minorHAnsi"/>
          <w:bCs/>
          <w:lang w:eastAsia="et-EE"/>
        </w:rPr>
        <w:t xml:space="preserve"> arvel oleva vara puhul peab </w:t>
      </w:r>
      <w:r w:rsidR="11CC4CA0" w:rsidRPr="004D479E">
        <w:rPr>
          <w:rFonts w:asciiTheme="minorHAnsi" w:hAnsiTheme="minorHAnsi" w:cstheme="minorHAnsi"/>
          <w:bCs/>
          <w:lang w:eastAsia="et-EE"/>
        </w:rPr>
        <w:t>nõutud</w:t>
      </w:r>
      <w:r w:rsidR="68C0805A" w:rsidRPr="004D479E">
        <w:rPr>
          <w:rFonts w:asciiTheme="minorHAnsi" w:hAnsiTheme="minorHAnsi" w:cstheme="minorHAnsi"/>
          <w:bCs/>
          <w:lang w:eastAsia="et-EE"/>
        </w:rPr>
        <w:t xml:space="preserve"> info olema </w:t>
      </w:r>
      <w:r w:rsidR="72CF1E66" w:rsidRPr="004D479E">
        <w:rPr>
          <w:rFonts w:asciiTheme="minorHAnsi" w:hAnsiTheme="minorHAnsi" w:cstheme="minorHAnsi"/>
          <w:bCs/>
          <w:lang w:eastAsia="et-EE"/>
        </w:rPr>
        <w:t xml:space="preserve">arvepidamiskeskkonda sisestatud käsutamistoimingu algatamisel ning toimingu </w:t>
      </w:r>
      <w:r w:rsidR="5CB4C439" w:rsidRPr="004D479E">
        <w:rPr>
          <w:rFonts w:asciiTheme="minorHAnsi" w:hAnsiTheme="minorHAnsi" w:cstheme="minorHAnsi"/>
          <w:bCs/>
          <w:lang w:eastAsia="et-EE"/>
        </w:rPr>
        <w:t xml:space="preserve">menetlusringi peab lisaks </w:t>
      </w:r>
      <w:r w:rsidR="034B4891" w:rsidRPr="004D479E">
        <w:rPr>
          <w:rFonts w:asciiTheme="minorHAnsi" w:hAnsiTheme="minorHAnsi" w:cstheme="minorHAnsi"/>
          <w:bCs/>
          <w:lang w:eastAsia="et-EE"/>
        </w:rPr>
        <w:t>kantslerile olema lisatud ministeeriumi valitsemisala varade käsutamist</w:t>
      </w:r>
      <w:r w:rsidR="6599CA3F" w:rsidRPr="004D479E">
        <w:rPr>
          <w:rFonts w:asciiTheme="minorHAnsi" w:hAnsiTheme="minorHAnsi" w:cstheme="minorHAnsi"/>
          <w:bCs/>
          <w:lang w:eastAsia="et-EE"/>
        </w:rPr>
        <w:t xml:space="preserve"> koordineeriv teenistuja.</w:t>
      </w:r>
    </w:p>
    <w:p w14:paraId="108006BB" w14:textId="524119FF" w:rsidR="00FE7E33" w:rsidRPr="004D479E" w:rsidRDefault="5A9A2B5B" w:rsidP="001900AD">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bCs/>
          <w:lang w:eastAsia="et-EE"/>
        </w:rPr>
      </w:pPr>
      <w:r w:rsidRPr="004D479E">
        <w:rPr>
          <w:rFonts w:asciiTheme="minorHAnsi" w:hAnsiTheme="minorHAnsi" w:cstheme="minorHAnsi"/>
          <w:bCs/>
          <w:lang w:eastAsia="et-EE"/>
        </w:rPr>
        <w:t>Ministeerium vaatab</w:t>
      </w:r>
      <w:r w:rsidR="41BC0F92" w:rsidRPr="004D479E">
        <w:rPr>
          <w:rFonts w:asciiTheme="minorHAnsi" w:hAnsiTheme="minorHAnsi" w:cstheme="minorHAnsi"/>
          <w:bCs/>
          <w:lang w:eastAsia="et-EE"/>
        </w:rPr>
        <w:t xml:space="preserve"> esitatud</w:t>
      </w:r>
      <w:r w:rsidRPr="004D479E">
        <w:rPr>
          <w:rFonts w:asciiTheme="minorHAnsi" w:hAnsiTheme="minorHAnsi" w:cstheme="minorHAnsi"/>
          <w:bCs/>
          <w:lang w:eastAsia="et-EE"/>
        </w:rPr>
        <w:t xml:space="preserve"> taotlused läbi, kontrollib nende põhjendatust ning teeb ettepaneku vara käsutamise kohta RVS-</w:t>
      </w:r>
      <w:r w:rsidR="23C3D700" w:rsidRPr="004D479E">
        <w:rPr>
          <w:rFonts w:asciiTheme="minorHAnsi" w:hAnsiTheme="minorHAnsi" w:cstheme="minorHAnsi"/>
          <w:bCs/>
          <w:lang w:eastAsia="et-EE"/>
        </w:rPr>
        <w:t>i</w:t>
      </w:r>
      <w:r w:rsidRPr="004D479E">
        <w:rPr>
          <w:rFonts w:asciiTheme="minorHAnsi" w:hAnsiTheme="minorHAnsi" w:cstheme="minorHAnsi"/>
          <w:bCs/>
          <w:lang w:eastAsia="et-EE"/>
        </w:rPr>
        <w:t>s sätestatud korras otsuse tegemiseks kantslerile või ministrile.</w:t>
      </w:r>
    </w:p>
    <w:p w14:paraId="1A8EDD85" w14:textId="716A78F1" w:rsidR="00FE7E33" w:rsidRPr="004D479E" w:rsidRDefault="009439B9" w:rsidP="001900AD">
      <w:pPr>
        <w:pStyle w:val="Loendilik"/>
        <w:numPr>
          <w:ilvl w:val="1"/>
          <w:numId w:val="2"/>
        </w:numPr>
        <w:tabs>
          <w:tab w:val="left" w:pos="567"/>
        </w:tabs>
        <w:suppressAutoHyphens w:val="0"/>
        <w:autoSpaceDE w:val="0"/>
        <w:autoSpaceDN w:val="0"/>
        <w:adjustRightInd w:val="0"/>
        <w:ind w:left="567" w:hanging="567"/>
        <w:contextualSpacing w:val="0"/>
        <w:jc w:val="both"/>
        <w:rPr>
          <w:rFonts w:asciiTheme="minorHAnsi" w:hAnsiTheme="minorHAnsi" w:cstheme="minorHAnsi"/>
          <w:bCs/>
          <w:lang w:eastAsia="et-EE"/>
        </w:rPr>
      </w:pPr>
      <w:r w:rsidRPr="004D479E">
        <w:rPr>
          <w:rFonts w:asciiTheme="minorHAnsi" w:hAnsiTheme="minorHAnsi" w:cstheme="minorHAnsi"/>
          <w:bCs/>
          <w:lang w:eastAsia="et-EE"/>
        </w:rPr>
        <w:t>Põhi- ja bilansivälise v</w:t>
      </w:r>
      <w:r w:rsidR="00FE7E33" w:rsidRPr="004D479E">
        <w:rPr>
          <w:rFonts w:asciiTheme="minorHAnsi" w:hAnsiTheme="minorHAnsi" w:cstheme="minorHAnsi"/>
          <w:bCs/>
          <w:lang w:eastAsia="et-EE"/>
        </w:rPr>
        <w:t xml:space="preserve">ara käsutamise toimingu kohta koostatakse otsus ja </w:t>
      </w:r>
      <w:r w:rsidR="00355830" w:rsidRPr="004D479E">
        <w:rPr>
          <w:rFonts w:asciiTheme="minorHAnsi" w:hAnsiTheme="minorHAnsi" w:cstheme="minorHAnsi"/>
          <w:bCs/>
          <w:lang w:eastAsia="et-EE"/>
        </w:rPr>
        <w:t xml:space="preserve">vajadusel </w:t>
      </w:r>
      <w:r w:rsidR="00FE7E33" w:rsidRPr="004D479E">
        <w:rPr>
          <w:rFonts w:asciiTheme="minorHAnsi" w:hAnsiTheme="minorHAnsi" w:cstheme="minorHAnsi"/>
          <w:bCs/>
          <w:lang w:eastAsia="et-EE"/>
        </w:rPr>
        <w:t>akt. Dokumendid allkirjastab asutuse juht, kui asutuse kehtestatud korras ei ole sätestatud teisiti. Akt peab sisaldama vähemalt järgmisi andmeid:</w:t>
      </w:r>
    </w:p>
    <w:p w14:paraId="75D509E2" w14:textId="72164F49" w:rsidR="00FE7E33" w:rsidRPr="004D479E" w:rsidRDefault="00FE7E33" w:rsidP="001900AD">
      <w:pPr>
        <w:pStyle w:val="Loendilik"/>
        <w:numPr>
          <w:ilvl w:val="2"/>
          <w:numId w:val="9"/>
        </w:numPr>
        <w:suppressAutoHyphens w:val="0"/>
        <w:rPr>
          <w:rFonts w:asciiTheme="minorHAnsi" w:hAnsiTheme="minorHAnsi" w:cstheme="minorHAnsi"/>
          <w:bCs/>
          <w:lang w:eastAsia="et-EE"/>
        </w:rPr>
      </w:pPr>
      <w:r w:rsidRPr="004D479E">
        <w:rPr>
          <w:rFonts w:asciiTheme="minorHAnsi" w:hAnsiTheme="minorHAnsi" w:cstheme="minorHAnsi"/>
          <w:bCs/>
          <w:lang w:eastAsia="et-EE"/>
        </w:rPr>
        <w:t>akti koostaja</w:t>
      </w:r>
      <w:r w:rsidR="00A60CB3" w:rsidRPr="004D479E">
        <w:rPr>
          <w:rFonts w:asciiTheme="minorHAnsi" w:hAnsiTheme="minorHAnsi" w:cstheme="minorHAnsi"/>
          <w:bCs/>
          <w:lang w:eastAsia="et-EE"/>
        </w:rPr>
        <w:t xml:space="preserve"> </w:t>
      </w:r>
      <w:r w:rsidRPr="004D479E">
        <w:rPr>
          <w:rFonts w:asciiTheme="minorHAnsi" w:hAnsiTheme="minorHAnsi" w:cstheme="minorHAnsi"/>
          <w:bCs/>
          <w:lang w:eastAsia="et-EE"/>
        </w:rPr>
        <w:t>asutus</w:t>
      </w:r>
      <w:r w:rsidR="000B50ED" w:rsidRPr="004D479E">
        <w:rPr>
          <w:rFonts w:asciiTheme="minorHAnsi" w:hAnsiTheme="minorHAnsi" w:cstheme="minorHAnsi"/>
          <w:bCs/>
          <w:lang w:eastAsia="et-EE"/>
        </w:rPr>
        <w:t>e nimetus ja</w:t>
      </w:r>
      <w:r w:rsidRPr="004D479E">
        <w:rPr>
          <w:rFonts w:asciiTheme="minorHAnsi" w:hAnsiTheme="minorHAnsi" w:cstheme="minorHAnsi"/>
          <w:bCs/>
          <w:lang w:eastAsia="et-EE"/>
        </w:rPr>
        <w:t xml:space="preserve"> esindaja nimi;</w:t>
      </w:r>
    </w:p>
    <w:p w14:paraId="08E929C0" w14:textId="77777777" w:rsidR="00FE7E33" w:rsidRPr="004D479E" w:rsidRDefault="00FE7E33" w:rsidP="001900AD">
      <w:pPr>
        <w:pStyle w:val="Loendilik"/>
        <w:numPr>
          <w:ilvl w:val="2"/>
          <w:numId w:val="9"/>
        </w:numPr>
        <w:suppressAutoHyphens w:val="0"/>
        <w:rPr>
          <w:rFonts w:asciiTheme="minorHAnsi" w:hAnsiTheme="minorHAnsi" w:cstheme="minorHAnsi"/>
          <w:bCs/>
          <w:lang w:eastAsia="et-EE"/>
        </w:rPr>
      </w:pPr>
      <w:r w:rsidRPr="004D479E">
        <w:rPr>
          <w:rFonts w:asciiTheme="minorHAnsi" w:hAnsiTheme="minorHAnsi" w:cstheme="minorHAnsi"/>
          <w:bCs/>
          <w:lang w:eastAsia="et-EE"/>
        </w:rPr>
        <w:t>toimingu tegemise aeg;</w:t>
      </w:r>
    </w:p>
    <w:p w14:paraId="73F36DF5" w14:textId="77777777" w:rsidR="00FE7E33" w:rsidRPr="004D479E" w:rsidRDefault="00FE7E33" w:rsidP="001900AD">
      <w:pPr>
        <w:pStyle w:val="Loendilik"/>
        <w:numPr>
          <w:ilvl w:val="2"/>
          <w:numId w:val="9"/>
        </w:numPr>
        <w:suppressAutoHyphens w:val="0"/>
        <w:rPr>
          <w:rFonts w:asciiTheme="minorHAnsi" w:hAnsiTheme="minorHAnsi" w:cstheme="minorHAnsi"/>
          <w:bCs/>
          <w:lang w:eastAsia="et-EE"/>
        </w:rPr>
      </w:pPr>
      <w:r w:rsidRPr="004D479E">
        <w:rPr>
          <w:rFonts w:asciiTheme="minorHAnsi" w:hAnsiTheme="minorHAnsi" w:cstheme="minorHAnsi"/>
          <w:bCs/>
          <w:lang w:eastAsia="et-EE"/>
        </w:rPr>
        <w:t>vara kirjeldus;</w:t>
      </w:r>
    </w:p>
    <w:p w14:paraId="5CCE4D95" w14:textId="17B48DD1" w:rsidR="00FE7E33" w:rsidRPr="004D479E" w:rsidRDefault="00FE7E33" w:rsidP="001900AD">
      <w:pPr>
        <w:pStyle w:val="Loendilik"/>
        <w:numPr>
          <w:ilvl w:val="2"/>
          <w:numId w:val="9"/>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toimingu aluseks oleva otsuse </w:t>
      </w:r>
      <w:r w:rsidR="00A742D8" w:rsidRPr="004D479E">
        <w:rPr>
          <w:rFonts w:asciiTheme="minorHAnsi" w:hAnsiTheme="minorHAnsi" w:cstheme="minorHAnsi"/>
          <w:bCs/>
          <w:lang w:eastAsia="et-EE"/>
        </w:rPr>
        <w:t xml:space="preserve">pealkiri, </w:t>
      </w:r>
      <w:r w:rsidR="00A60CB3" w:rsidRPr="004D479E">
        <w:rPr>
          <w:rFonts w:asciiTheme="minorHAnsi" w:hAnsiTheme="minorHAnsi" w:cstheme="minorHAnsi"/>
          <w:bCs/>
          <w:lang w:eastAsia="et-EE"/>
        </w:rPr>
        <w:t xml:space="preserve">number ja kuupäev </w:t>
      </w:r>
      <w:r w:rsidRPr="004D479E">
        <w:rPr>
          <w:rFonts w:asciiTheme="minorHAnsi" w:hAnsiTheme="minorHAnsi" w:cstheme="minorHAnsi"/>
          <w:bCs/>
          <w:lang w:eastAsia="et-EE"/>
        </w:rPr>
        <w:t>(v.a juhul, kui otsuse vormistamine ei ole vajalik);</w:t>
      </w:r>
    </w:p>
    <w:p w14:paraId="71833773" w14:textId="163B799F" w:rsidR="00FE7E33" w:rsidRPr="004D479E" w:rsidRDefault="00FE7E33" w:rsidP="001900AD">
      <w:pPr>
        <w:pStyle w:val="Loendilik"/>
        <w:numPr>
          <w:ilvl w:val="2"/>
          <w:numId w:val="9"/>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toimingu aluseks oleva lepingu </w:t>
      </w:r>
      <w:r w:rsidR="00CF0929" w:rsidRPr="004D479E">
        <w:rPr>
          <w:rFonts w:asciiTheme="minorHAnsi" w:hAnsiTheme="minorHAnsi" w:cstheme="minorHAnsi"/>
          <w:bCs/>
          <w:lang w:eastAsia="et-EE"/>
        </w:rPr>
        <w:t xml:space="preserve">osapool, </w:t>
      </w:r>
      <w:r w:rsidR="00A60CB3" w:rsidRPr="004D479E">
        <w:rPr>
          <w:rFonts w:asciiTheme="minorHAnsi" w:hAnsiTheme="minorHAnsi" w:cstheme="minorHAnsi"/>
          <w:bCs/>
          <w:lang w:eastAsia="et-EE"/>
        </w:rPr>
        <w:t xml:space="preserve">number ja </w:t>
      </w:r>
      <w:r w:rsidR="00CF0929" w:rsidRPr="004D479E">
        <w:rPr>
          <w:rFonts w:asciiTheme="minorHAnsi" w:hAnsiTheme="minorHAnsi" w:cstheme="minorHAnsi"/>
          <w:bCs/>
          <w:lang w:eastAsia="et-EE"/>
        </w:rPr>
        <w:t xml:space="preserve">sõlmimise </w:t>
      </w:r>
      <w:r w:rsidR="00A60CB3" w:rsidRPr="004D479E">
        <w:rPr>
          <w:rFonts w:asciiTheme="minorHAnsi" w:hAnsiTheme="minorHAnsi" w:cstheme="minorHAnsi"/>
          <w:bCs/>
          <w:lang w:eastAsia="et-EE"/>
        </w:rPr>
        <w:t xml:space="preserve">kuupäev </w:t>
      </w:r>
      <w:r w:rsidRPr="004D479E">
        <w:rPr>
          <w:rFonts w:asciiTheme="minorHAnsi" w:hAnsiTheme="minorHAnsi" w:cstheme="minorHAnsi"/>
          <w:bCs/>
          <w:lang w:eastAsia="et-EE"/>
        </w:rPr>
        <w:t>(v.a juhul, kui lepingu sõlmimine ei ole vajalik);</w:t>
      </w:r>
    </w:p>
    <w:p w14:paraId="51F32D50" w14:textId="2A5EA41C" w:rsidR="00FE7E33" w:rsidRPr="004D479E" w:rsidRDefault="00FE7E33" w:rsidP="001900AD">
      <w:pPr>
        <w:pStyle w:val="Loendilik"/>
        <w:numPr>
          <w:ilvl w:val="2"/>
          <w:numId w:val="9"/>
        </w:numPr>
        <w:suppressAutoHyphens w:val="0"/>
        <w:rPr>
          <w:rFonts w:asciiTheme="minorHAnsi" w:hAnsiTheme="minorHAnsi" w:cstheme="minorHAnsi"/>
          <w:bCs/>
          <w:lang w:eastAsia="et-EE"/>
        </w:rPr>
      </w:pPr>
      <w:r w:rsidRPr="004D479E">
        <w:rPr>
          <w:rFonts w:asciiTheme="minorHAnsi" w:hAnsiTheme="minorHAnsi" w:cstheme="minorHAnsi"/>
          <w:bCs/>
          <w:lang w:eastAsia="et-EE"/>
        </w:rPr>
        <w:t>kinnisvara korral ka vara päraldiste</w:t>
      </w:r>
      <w:r w:rsidR="00CF0929" w:rsidRPr="004D479E">
        <w:rPr>
          <w:rFonts w:asciiTheme="minorHAnsi" w:hAnsiTheme="minorHAnsi" w:cstheme="minorHAnsi"/>
          <w:bCs/>
          <w:lang w:eastAsia="et-EE"/>
        </w:rPr>
        <w:t xml:space="preserve"> </w:t>
      </w:r>
      <w:proofErr w:type="spellStart"/>
      <w:r w:rsidR="00CF0929" w:rsidRPr="004D479E">
        <w:rPr>
          <w:rFonts w:asciiTheme="minorHAnsi" w:hAnsiTheme="minorHAnsi" w:cstheme="minorHAnsi"/>
          <w:bCs/>
          <w:lang w:eastAsia="et-EE"/>
        </w:rPr>
        <w:t>EHRi</w:t>
      </w:r>
      <w:proofErr w:type="spellEnd"/>
      <w:r w:rsidR="00CF0929" w:rsidRPr="004D479E">
        <w:rPr>
          <w:rFonts w:asciiTheme="minorHAnsi" w:hAnsiTheme="minorHAnsi" w:cstheme="minorHAnsi"/>
          <w:bCs/>
          <w:lang w:eastAsia="et-EE"/>
        </w:rPr>
        <w:t xml:space="preserve"> või </w:t>
      </w:r>
      <w:proofErr w:type="spellStart"/>
      <w:r w:rsidR="00CF0929" w:rsidRPr="004D479E">
        <w:rPr>
          <w:rFonts w:asciiTheme="minorHAnsi" w:hAnsiTheme="minorHAnsi" w:cstheme="minorHAnsi"/>
          <w:bCs/>
          <w:lang w:eastAsia="et-EE"/>
        </w:rPr>
        <w:t>RKVRi</w:t>
      </w:r>
      <w:proofErr w:type="spellEnd"/>
      <w:r w:rsidR="00CF0929" w:rsidRPr="004D479E">
        <w:rPr>
          <w:rFonts w:asciiTheme="minorHAnsi" w:hAnsiTheme="minorHAnsi" w:cstheme="minorHAnsi"/>
          <w:bCs/>
          <w:lang w:eastAsia="et-EE"/>
        </w:rPr>
        <w:t xml:space="preserve"> number (olemasolul) ning</w:t>
      </w:r>
      <w:r w:rsidRPr="004D479E">
        <w:rPr>
          <w:rFonts w:asciiTheme="minorHAnsi" w:hAnsiTheme="minorHAnsi" w:cstheme="minorHAnsi"/>
          <w:bCs/>
          <w:lang w:eastAsia="et-EE"/>
        </w:rPr>
        <w:t xml:space="preserve"> </w:t>
      </w:r>
      <w:r w:rsidR="00CF0929" w:rsidRPr="004D479E">
        <w:rPr>
          <w:rFonts w:asciiTheme="minorHAnsi" w:hAnsiTheme="minorHAnsi" w:cstheme="minorHAnsi"/>
          <w:bCs/>
          <w:lang w:eastAsia="et-EE"/>
        </w:rPr>
        <w:t xml:space="preserve">kirjeldus vara </w:t>
      </w:r>
      <w:r w:rsidRPr="004D479E">
        <w:rPr>
          <w:rFonts w:asciiTheme="minorHAnsi" w:hAnsiTheme="minorHAnsi" w:cstheme="minorHAnsi"/>
          <w:bCs/>
          <w:lang w:eastAsia="et-EE"/>
        </w:rPr>
        <w:t>seisukorra ja puuduste kohta.</w:t>
      </w:r>
    </w:p>
    <w:p w14:paraId="4AB8F5F5" w14:textId="77777777" w:rsidR="009816D3" w:rsidRPr="004D479E" w:rsidRDefault="009816D3" w:rsidP="00494C6C">
      <w:pPr>
        <w:spacing w:line="240" w:lineRule="auto"/>
        <w:rPr>
          <w:rFonts w:asciiTheme="minorHAnsi" w:eastAsia="Times New Roman" w:hAnsiTheme="minorHAnsi" w:cstheme="minorHAnsi"/>
          <w:b/>
          <w:lang w:eastAsia="et-EE"/>
        </w:rPr>
      </w:pPr>
    </w:p>
    <w:p w14:paraId="18316ACC" w14:textId="77777777" w:rsidR="00FE7E33" w:rsidRPr="004D479E" w:rsidRDefault="00FE7E33" w:rsidP="004D479E">
      <w:pPr>
        <w:pStyle w:val="Alapealkiri1"/>
        <w:rPr>
          <w:rFonts w:asciiTheme="minorHAnsi" w:hAnsiTheme="minorHAnsi" w:cstheme="minorHAnsi"/>
        </w:rPr>
      </w:pPr>
      <w:bookmarkStart w:id="6" w:name="_Toc190991239"/>
      <w:r w:rsidRPr="004D479E">
        <w:rPr>
          <w:rFonts w:asciiTheme="minorHAnsi" w:hAnsiTheme="minorHAnsi" w:cstheme="minorHAnsi"/>
        </w:rPr>
        <w:t>Vara kasutamiseks võtmine</w:t>
      </w:r>
      <w:bookmarkEnd w:id="6"/>
      <w:r w:rsidRPr="004D479E">
        <w:rPr>
          <w:rFonts w:asciiTheme="minorHAnsi" w:hAnsiTheme="minorHAnsi" w:cstheme="minorHAnsi"/>
        </w:rPr>
        <w:t xml:space="preserve"> </w:t>
      </w:r>
    </w:p>
    <w:p w14:paraId="5FC6FAF6" w14:textId="63972D28" w:rsidR="00FE7E33" w:rsidRPr="004D479E" w:rsidRDefault="004F5FDE" w:rsidP="00494C6C">
      <w:pPr>
        <w:pStyle w:val="Loendilik"/>
        <w:numPr>
          <w:ilvl w:val="1"/>
          <w:numId w:val="2"/>
        </w:numPr>
        <w:ind w:left="567" w:hanging="567"/>
        <w:contextualSpacing w:val="0"/>
        <w:jc w:val="both"/>
        <w:rPr>
          <w:rFonts w:asciiTheme="minorHAnsi" w:hAnsiTheme="minorHAnsi" w:cstheme="minorHAnsi"/>
        </w:rPr>
      </w:pPr>
      <w:r w:rsidRPr="004D479E">
        <w:rPr>
          <w:rFonts w:asciiTheme="minorHAnsi" w:hAnsiTheme="minorHAnsi" w:cstheme="minorHAnsi"/>
        </w:rPr>
        <w:t>Teisele riigivara valitsejale või teise riigivara valitseja volitatud asutusele kuuluva vara osaliselt või ajutiselt kasutamiseks võtmiseks sõlmitakse kirjalik vara kasutamise kokkulepe, milles nähakse ette vara kasutamise tingimused ja kulude katmise kord.</w:t>
      </w:r>
      <w:r w:rsidR="00FE7E33" w:rsidRPr="004D479E">
        <w:rPr>
          <w:rFonts w:asciiTheme="minorHAnsi" w:hAnsiTheme="minorHAnsi" w:cstheme="minorHAnsi"/>
        </w:rPr>
        <w:t xml:space="preserve"> </w:t>
      </w:r>
    </w:p>
    <w:p w14:paraId="6F96A920" w14:textId="581E37C7" w:rsidR="00FE7E33" w:rsidRPr="004D479E" w:rsidRDefault="00FE7E33" w:rsidP="00494C6C">
      <w:pPr>
        <w:pStyle w:val="Loendilik"/>
        <w:numPr>
          <w:ilvl w:val="1"/>
          <w:numId w:val="2"/>
        </w:numPr>
        <w:ind w:left="567" w:hanging="567"/>
        <w:contextualSpacing w:val="0"/>
        <w:jc w:val="both"/>
        <w:rPr>
          <w:rFonts w:asciiTheme="minorHAnsi" w:hAnsiTheme="minorHAnsi" w:cstheme="minorHAnsi"/>
        </w:rPr>
      </w:pPr>
      <w:r w:rsidRPr="004D479E">
        <w:rPr>
          <w:rFonts w:asciiTheme="minorHAnsi" w:hAnsiTheme="minorHAnsi" w:cstheme="minorHAnsi"/>
        </w:rPr>
        <w:t>Kinnisasja kasutamiseks võtmise asjaõigusliku kasutuslepinguga otsustab ministeerium</w:t>
      </w:r>
      <w:r w:rsidR="009178BE" w:rsidRPr="004D479E">
        <w:rPr>
          <w:rFonts w:asciiTheme="minorHAnsi" w:hAnsiTheme="minorHAnsi" w:cstheme="minorHAnsi"/>
        </w:rPr>
        <w:t xml:space="preserve"> või volituse korral volitatud asutus</w:t>
      </w:r>
      <w:r w:rsidRPr="004D479E">
        <w:rPr>
          <w:rFonts w:asciiTheme="minorHAnsi" w:hAnsiTheme="minorHAnsi" w:cstheme="minorHAnsi"/>
        </w:rPr>
        <w:t>.</w:t>
      </w:r>
    </w:p>
    <w:p w14:paraId="01E310D6" w14:textId="76994F99" w:rsidR="00FE7E33" w:rsidRPr="004D479E" w:rsidRDefault="00FE7E33" w:rsidP="00494C6C">
      <w:pPr>
        <w:pStyle w:val="Loendilik"/>
        <w:numPr>
          <w:ilvl w:val="1"/>
          <w:numId w:val="2"/>
        </w:numPr>
        <w:ind w:left="567" w:hanging="567"/>
        <w:contextualSpacing w:val="0"/>
        <w:jc w:val="both"/>
        <w:rPr>
          <w:rFonts w:asciiTheme="minorHAnsi" w:hAnsiTheme="minorHAnsi" w:cstheme="minorHAnsi"/>
        </w:rPr>
      </w:pPr>
      <w:r w:rsidRPr="004D479E">
        <w:rPr>
          <w:rFonts w:asciiTheme="minorHAnsi" w:hAnsiTheme="minorHAnsi" w:cstheme="minorHAnsi"/>
        </w:rPr>
        <w:t>Hoonestatud kinnisvara kasutamiseks võtmisel lähtutakse RVS §-s 91 sätestatud korrast ning kasutuslepingu tingimuste määramisel ja kasutustasu kujunemisel RVS § 91 lõike 1 alusel kehtestatud Vabariigi Valitsuse määrusest.</w:t>
      </w:r>
    </w:p>
    <w:p w14:paraId="7F099DE8" w14:textId="631A5BCA" w:rsidR="00FE7E33" w:rsidRPr="004D479E" w:rsidRDefault="00FE7E33" w:rsidP="00494C6C">
      <w:pPr>
        <w:pStyle w:val="Loendilik"/>
        <w:numPr>
          <w:ilvl w:val="1"/>
          <w:numId w:val="2"/>
        </w:numPr>
        <w:ind w:left="567" w:hanging="567"/>
        <w:jc w:val="both"/>
        <w:rPr>
          <w:rFonts w:asciiTheme="minorHAnsi" w:hAnsiTheme="minorHAnsi" w:cstheme="minorHAnsi"/>
        </w:rPr>
      </w:pPr>
      <w:r w:rsidRPr="004D479E">
        <w:rPr>
          <w:rFonts w:asciiTheme="minorHAnsi" w:hAnsiTheme="minorHAnsi" w:cstheme="minorHAnsi"/>
        </w:rPr>
        <w:t>Asutus sisestab sõlmitud kinnisvara kasutamiseks võtmise lepingu või vara kasutamise kokkuleppe RKVR</w:t>
      </w:r>
      <w:r w:rsidR="009178BE" w:rsidRPr="004D479E">
        <w:rPr>
          <w:rFonts w:asciiTheme="minorHAnsi" w:hAnsiTheme="minorHAnsi" w:cstheme="minorHAnsi"/>
        </w:rPr>
        <w:t>-</w:t>
      </w:r>
      <w:r w:rsidRPr="004D479E">
        <w:rPr>
          <w:rFonts w:asciiTheme="minorHAnsi" w:hAnsiTheme="minorHAnsi" w:cstheme="minorHAnsi"/>
        </w:rPr>
        <w:t xml:space="preserve">i </w:t>
      </w:r>
      <w:r w:rsidR="006429DF" w:rsidRPr="004D479E">
        <w:rPr>
          <w:rFonts w:asciiTheme="minorHAnsi" w:hAnsiTheme="minorHAnsi" w:cstheme="minorHAnsi"/>
        </w:rPr>
        <w:t>kümne</w:t>
      </w:r>
      <w:r w:rsidRPr="004D479E">
        <w:rPr>
          <w:rFonts w:asciiTheme="minorHAnsi" w:hAnsiTheme="minorHAnsi" w:cstheme="minorHAnsi"/>
        </w:rPr>
        <w:t xml:space="preserve"> tööpäeva jooksul alates lepingu või kokkuleppe allkirjastamisest. Kui lepingu sõlmimisega kaasneb kinnistusraamatu kanne, sisestatakse andmed registri andmebaasi </w:t>
      </w:r>
      <w:r w:rsidR="006429DF" w:rsidRPr="004D479E">
        <w:rPr>
          <w:rFonts w:asciiTheme="minorHAnsi" w:hAnsiTheme="minorHAnsi" w:cstheme="minorHAnsi"/>
        </w:rPr>
        <w:t>kümne</w:t>
      </w:r>
      <w:r w:rsidRPr="004D479E">
        <w:rPr>
          <w:rFonts w:asciiTheme="minorHAnsi" w:hAnsiTheme="minorHAnsi" w:cstheme="minorHAnsi"/>
        </w:rPr>
        <w:t xml:space="preserve"> tööpäeva jooksul asjaõiguse kinnistusraamatusse kandmisest arvates.</w:t>
      </w:r>
    </w:p>
    <w:p w14:paraId="2EFBC804" w14:textId="77777777" w:rsidR="00FE7E33" w:rsidRPr="004D479E" w:rsidRDefault="00FE7E33" w:rsidP="00494C6C">
      <w:pPr>
        <w:pStyle w:val="Loendilik"/>
        <w:suppressAutoHyphens w:val="0"/>
        <w:ind w:left="360"/>
        <w:rPr>
          <w:rFonts w:asciiTheme="minorHAnsi" w:hAnsiTheme="minorHAnsi" w:cstheme="minorHAnsi"/>
          <w:b/>
          <w:lang w:eastAsia="et-EE"/>
        </w:rPr>
      </w:pPr>
    </w:p>
    <w:p w14:paraId="0C35203E" w14:textId="77777777" w:rsidR="00FE7E33" w:rsidRPr="004D479E" w:rsidRDefault="5A9A2B5B" w:rsidP="004D479E">
      <w:pPr>
        <w:pStyle w:val="Alapealkiri1"/>
        <w:rPr>
          <w:rFonts w:asciiTheme="minorHAnsi" w:hAnsiTheme="minorHAnsi" w:cstheme="minorHAnsi"/>
        </w:rPr>
      </w:pPr>
      <w:bookmarkStart w:id="7" w:name="_Toc190991240"/>
      <w:r w:rsidRPr="004D479E">
        <w:rPr>
          <w:rFonts w:asciiTheme="minorHAnsi" w:hAnsiTheme="minorHAnsi" w:cstheme="minorHAnsi"/>
        </w:rPr>
        <w:t>Vara üleandmine riigivara valitsejate vahel ja valitsemisala piires</w:t>
      </w:r>
      <w:bookmarkEnd w:id="7"/>
    </w:p>
    <w:p w14:paraId="62C9A68B" w14:textId="62478E83" w:rsidR="00FE7E33" w:rsidRPr="004D479E" w:rsidRDefault="5F442A75" w:rsidP="00494C6C">
      <w:pPr>
        <w:pStyle w:val="Loendilik"/>
        <w:numPr>
          <w:ilvl w:val="1"/>
          <w:numId w:val="2"/>
        </w:numPr>
        <w:ind w:left="567" w:hanging="567"/>
        <w:contextualSpacing w:val="0"/>
        <w:jc w:val="both"/>
        <w:rPr>
          <w:rFonts w:asciiTheme="minorHAnsi" w:hAnsiTheme="minorHAnsi" w:cstheme="minorHAnsi"/>
          <w:lang w:eastAsia="et-EE"/>
        </w:rPr>
      </w:pPr>
      <w:r w:rsidRPr="004D479E">
        <w:rPr>
          <w:rFonts w:asciiTheme="minorHAnsi" w:hAnsiTheme="minorHAnsi" w:cstheme="minorHAnsi"/>
          <w:lang w:eastAsia="et-EE"/>
        </w:rPr>
        <w:t>Kinnisasi või piiratud asjaõigus ja vallasasi, mille harilik väärtus on 30 000 eurot või rohkem, antakse teisele riigivara valitsejale või selle volitatud asutusele üle ning võetakse teiselt riigivara valitsejalt või selle volitatud asutuselt vastu</w:t>
      </w:r>
      <w:r w:rsidR="5B3C4483" w:rsidRPr="004D479E">
        <w:rPr>
          <w:rFonts w:asciiTheme="minorHAnsi" w:hAnsiTheme="minorHAnsi" w:cstheme="minorHAnsi"/>
          <w:lang w:eastAsia="et-EE"/>
        </w:rPr>
        <w:t xml:space="preserve"> </w:t>
      </w:r>
      <w:r w:rsidRPr="004D479E">
        <w:rPr>
          <w:rFonts w:asciiTheme="minorHAnsi" w:hAnsiTheme="minorHAnsi" w:cstheme="minorHAnsi"/>
          <w:lang w:eastAsia="et-EE"/>
        </w:rPr>
        <w:t xml:space="preserve">kantsleri ja teise riigivara valitseja pädeva isiku kokkuleppel. Vastav kokkulepe ning </w:t>
      </w:r>
      <w:r w:rsidR="0053335B" w:rsidRPr="004D479E">
        <w:rPr>
          <w:rFonts w:asciiTheme="minorHAnsi" w:hAnsiTheme="minorHAnsi" w:cstheme="minorHAnsi"/>
          <w:lang w:eastAsia="et-EE"/>
        </w:rPr>
        <w:t>kinnis</w:t>
      </w:r>
      <w:r w:rsidRPr="004D479E">
        <w:rPr>
          <w:rFonts w:asciiTheme="minorHAnsi" w:hAnsiTheme="minorHAnsi" w:cstheme="minorHAnsi"/>
          <w:lang w:eastAsia="et-EE"/>
        </w:rPr>
        <w:t xml:space="preserve">vara üleandmise ja vastuvõtmise akt registreeritakse RKVR-s. </w:t>
      </w:r>
    </w:p>
    <w:p w14:paraId="6D070985" w14:textId="780171EF" w:rsidR="00FE7E33" w:rsidRPr="004D479E" w:rsidRDefault="00FE7E33" w:rsidP="00494C6C">
      <w:pPr>
        <w:pStyle w:val="Loendilik"/>
        <w:numPr>
          <w:ilvl w:val="1"/>
          <w:numId w:val="2"/>
        </w:numPr>
        <w:ind w:left="567" w:hanging="567"/>
        <w:contextualSpacing w:val="0"/>
        <w:jc w:val="both"/>
        <w:rPr>
          <w:rFonts w:asciiTheme="minorHAnsi" w:hAnsiTheme="minorHAnsi" w:cstheme="minorHAnsi"/>
          <w:lang w:eastAsia="et-EE"/>
        </w:rPr>
      </w:pPr>
      <w:r w:rsidRPr="004D479E">
        <w:rPr>
          <w:rFonts w:asciiTheme="minorHAnsi" w:hAnsiTheme="minorHAnsi" w:cstheme="minorHAnsi"/>
          <w:lang w:eastAsia="et-EE"/>
        </w:rPr>
        <w:t xml:space="preserve">Vallasasi, mille harilik väärtus on alla 30 000 euro, antakse teisele riigivara valitsejale või selle volitatud asutusele üle ning võetakse teiselt riigivara valitsejalt või selle volitatud asutuselt vastu asutuste </w:t>
      </w:r>
      <w:r w:rsidR="005D56D5" w:rsidRPr="004D479E">
        <w:rPr>
          <w:rFonts w:asciiTheme="minorHAnsi" w:hAnsiTheme="minorHAnsi" w:cstheme="minorHAnsi"/>
          <w:lang w:eastAsia="et-EE"/>
        </w:rPr>
        <w:t xml:space="preserve">pädevate isikute </w:t>
      </w:r>
      <w:r w:rsidRPr="004D479E">
        <w:rPr>
          <w:rFonts w:asciiTheme="minorHAnsi" w:hAnsiTheme="minorHAnsi" w:cstheme="minorHAnsi"/>
          <w:lang w:eastAsia="et-EE"/>
        </w:rPr>
        <w:t>kokkuleppel.</w:t>
      </w:r>
    </w:p>
    <w:p w14:paraId="42052A27" w14:textId="5EEFF499" w:rsidR="00FE7E33" w:rsidRPr="004D479E" w:rsidRDefault="5F442A75" w:rsidP="00494C6C">
      <w:pPr>
        <w:pStyle w:val="Loendilik"/>
        <w:numPr>
          <w:ilvl w:val="1"/>
          <w:numId w:val="2"/>
        </w:numPr>
        <w:ind w:left="567" w:hanging="567"/>
        <w:jc w:val="both"/>
        <w:rPr>
          <w:rFonts w:asciiTheme="minorHAnsi" w:hAnsiTheme="minorHAnsi" w:cstheme="minorHAnsi"/>
          <w:lang w:eastAsia="et-EE"/>
        </w:rPr>
      </w:pPr>
      <w:r w:rsidRPr="004D479E">
        <w:rPr>
          <w:rFonts w:asciiTheme="minorHAnsi" w:hAnsiTheme="minorHAnsi" w:cstheme="minorHAnsi"/>
          <w:lang w:eastAsia="et-EE"/>
        </w:rPr>
        <w:lastRenderedPageBreak/>
        <w:t>Valitsemisala piires võib vara üle anda üleandmise ja vastuvõtmise aktiga, olenemata vara harilikust väärtusest.</w:t>
      </w:r>
    </w:p>
    <w:p w14:paraId="5B2EF74D" w14:textId="77777777" w:rsidR="00FE7E33" w:rsidRPr="004D479E" w:rsidRDefault="00FE7E33" w:rsidP="00494C6C">
      <w:pPr>
        <w:spacing w:line="240" w:lineRule="auto"/>
        <w:ind w:left="709" w:hanging="709"/>
        <w:rPr>
          <w:rFonts w:asciiTheme="minorHAnsi" w:eastAsia="Times New Roman" w:hAnsiTheme="minorHAnsi" w:cstheme="minorHAnsi"/>
          <w:b/>
          <w:lang w:eastAsia="et-EE"/>
        </w:rPr>
      </w:pPr>
    </w:p>
    <w:p w14:paraId="33D23CB6" w14:textId="073DC67C" w:rsidR="00FE7E33" w:rsidRPr="004D479E" w:rsidRDefault="00FE7E33" w:rsidP="004D479E">
      <w:pPr>
        <w:pStyle w:val="Alapealkiri1"/>
        <w:rPr>
          <w:rFonts w:asciiTheme="minorHAnsi" w:hAnsiTheme="minorHAnsi" w:cstheme="minorHAnsi"/>
        </w:rPr>
      </w:pPr>
      <w:bookmarkStart w:id="8" w:name="_Toc190991241"/>
      <w:r w:rsidRPr="004D479E">
        <w:rPr>
          <w:rFonts w:asciiTheme="minorHAnsi" w:hAnsiTheme="minorHAnsi" w:cstheme="minorHAnsi"/>
        </w:rPr>
        <w:t xml:space="preserve">Vara </w:t>
      </w:r>
      <w:r w:rsidR="00CF6C11" w:rsidRPr="004D479E">
        <w:rPr>
          <w:rFonts w:asciiTheme="minorHAnsi" w:hAnsiTheme="minorHAnsi" w:cstheme="minorHAnsi"/>
        </w:rPr>
        <w:t xml:space="preserve">(sh IT-vara) </w:t>
      </w:r>
      <w:r w:rsidRPr="004D479E">
        <w:rPr>
          <w:rFonts w:asciiTheme="minorHAnsi" w:hAnsiTheme="minorHAnsi" w:cstheme="minorHAnsi"/>
        </w:rPr>
        <w:t>kasutamiseks andmine vara valitsejate vahel ja valitsemisala piires</w:t>
      </w:r>
      <w:bookmarkEnd w:id="8"/>
    </w:p>
    <w:p w14:paraId="137D5890" w14:textId="39AC35F1" w:rsidR="00FE7E33" w:rsidRPr="004D479E" w:rsidRDefault="00FE7E33" w:rsidP="00494C6C">
      <w:pPr>
        <w:pStyle w:val="Loendilik"/>
        <w:numPr>
          <w:ilvl w:val="1"/>
          <w:numId w:val="2"/>
        </w:numPr>
        <w:ind w:left="567" w:hanging="567"/>
        <w:contextualSpacing w:val="0"/>
        <w:jc w:val="both"/>
        <w:rPr>
          <w:rFonts w:asciiTheme="minorHAnsi" w:hAnsiTheme="minorHAnsi" w:cstheme="minorHAnsi"/>
          <w:lang w:eastAsia="et-EE"/>
        </w:rPr>
      </w:pPr>
      <w:r w:rsidRPr="004D479E">
        <w:rPr>
          <w:rFonts w:asciiTheme="minorHAnsi" w:hAnsiTheme="minorHAnsi" w:cstheme="minorHAnsi"/>
          <w:lang w:eastAsia="et-EE"/>
        </w:rPr>
        <w:t xml:space="preserve">Riigivara valitsejate vahel kinnis- ja vallasasja osaliselt või ajutiselt kasutusse andmise korral vormistatakse vara kasutamise kokkulepe. </w:t>
      </w:r>
      <w:r w:rsidR="00496A3A" w:rsidRPr="004D479E">
        <w:rPr>
          <w:rFonts w:asciiTheme="minorHAnsi" w:hAnsiTheme="minorHAnsi" w:cstheme="minorHAnsi"/>
          <w:lang w:eastAsia="et-EE"/>
        </w:rPr>
        <w:t>Vara kasutamise k</w:t>
      </w:r>
      <w:r w:rsidR="00BB5A37" w:rsidRPr="004D479E">
        <w:rPr>
          <w:rFonts w:asciiTheme="minorHAnsi" w:hAnsiTheme="minorHAnsi" w:cstheme="minorHAnsi"/>
          <w:lang w:eastAsia="et-EE"/>
        </w:rPr>
        <w:t>okkulep</w:t>
      </w:r>
      <w:r w:rsidR="00496A3A" w:rsidRPr="004D479E">
        <w:rPr>
          <w:rFonts w:asciiTheme="minorHAnsi" w:hAnsiTheme="minorHAnsi" w:cstheme="minorHAnsi"/>
          <w:lang w:eastAsia="et-EE"/>
        </w:rPr>
        <w:t xml:space="preserve">et võib asendada </w:t>
      </w:r>
      <w:proofErr w:type="spellStart"/>
      <w:r w:rsidR="00496A3A" w:rsidRPr="004D479E">
        <w:rPr>
          <w:rFonts w:asciiTheme="minorHAnsi" w:hAnsiTheme="minorHAnsi" w:cstheme="minorHAnsi"/>
          <w:lang w:eastAsia="et-EE"/>
        </w:rPr>
        <w:t>asutustevahelise</w:t>
      </w:r>
      <w:proofErr w:type="spellEnd"/>
      <w:r w:rsidR="00496A3A" w:rsidRPr="004D479E">
        <w:rPr>
          <w:rFonts w:asciiTheme="minorHAnsi" w:hAnsiTheme="minorHAnsi" w:cstheme="minorHAnsi"/>
          <w:lang w:eastAsia="et-EE"/>
        </w:rPr>
        <w:t xml:space="preserve"> koostöö</w:t>
      </w:r>
      <w:r w:rsidR="00DC020C" w:rsidRPr="004D479E">
        <w:rPr>
          <w:rFonts w:asciiTheme="minorHAnsi" w:hAnsiTheme="minorHAnsi" w:cstheme="minorHAnsi"/>
          <w:lang w:eastAsia="et-EE"/>
        </w:rPr>
        <w:t>lepinguga (N infotehn</w:t>
      </w:r>
      <w:r w:rsidR="00AD258A" w:rsidRPr="004D479E">
        <w:rPr>
          <w:rFonts w:asciiTheme="minorHAnsi" w:hAnsiTheme="minorHAnsi" w:cstheme="minorHAnsi"/>
          <w:lang w:eastAsia="et-EE"/>
        </w:rPr>
        <w:t>oloogia</w:t>
      </w:r>
      <w:r w:rsidR="00DC020C" w:rsidRPr="004D479E">
        <w:rPr>
          <w:rFonts w:asciiTheme="minorHAnsi" w:hAnsiTheme="minorHAnsi" w:cstheme="minorHAnsi"/>
          <w:lang w:eastAsia="et-EE"/>
        </w:rPr>
        <w:t xml:space="preserve"> teenuse </w:t>
      </w:r>
      <w:r w:rsidR="00AD258A" w:rsidRPr="004D479E">
        <w:rPr>
          <w:rFonts w:asciiTheme="minorHAnsi" w:hAnsiTheme="minorHAnsi" w:cstheme="minorHAnsi"/>
          <w:lang w:eastAsia="et-EE"/>
        </w:rPr>
        <w:t>osutamine</w:t>
      </w:r>
      <w:r w:rsidR="00DC020C" w:rsidRPr="004D479E">
        <w:rPr>
          <w:rFonts w:asciiTheme="minorHAnsi" w:hAnsiTheme="minorHAnsi" w:cstheme="minorHAnsi"/>
          <w:lang w:eastAsia="et-EE"/>
        </w:rPr>
        <w:t xml:space="preserve">). </w:t>
      </w:r>
      <w:r w:rsidRPr="004D479E">
        <w:rPr>
          <w:rFonts w:asciiTheme="minorHAnsi" w:hAnsiTheme="minorHAnsi" w:cstheme="minorHAnsi"/>
          <w:lang w:eastAsia="et-EE"/>
        </w:rPr>
        <w:t>Vara kasutamiseks andmise kokkuleppe sõlmimise pädevuse määramisel lähtutakse korra vara väärtusest sõltuvatest piirmääradest.</w:t>
      </w:r>
    </w:p>
    <w:p w14:paraId="4ABB5691" w14:textId="77777777" w:rsidR="00FE7E33" w:rsidRPr="004D479E" w:rsidRDefault="00FE7E33" w:rsidP="00494C6C">
      <w:pPr>
        <w:pStyle w:val="Loendilik"/>
        <w:numPr>
          <w:ilvl w:val="1"/>
          <w:numId w:val="2"/>
        </w:numPr>
        <w:ind w:left="567" w:hanging="567"/>
        <w:contextualSpacing w:val="0"/>
        <w:jc w:val="both"/>
        <w:rPr>
          <w:rFonts w:asciiTheme="minorHAnsi" w:hAnsiTheme="minorHAnsi" w:cstheme="minorHAnsi"/>
          <w:lang w:eastAsia="et-EE"/>
        </w:rPr>
      </w:pPr>
      <w:r w:rsidRPr="004D479E">
        <w:rPr>
          <w:rFonts w:asciiTheme="minorHAnsi" w:hAnsiTheme="minorHAnsi" w:cstheme="minorHAnsi"/>
          <w:lang w:eastAsia="et-EE"/>
        </w:rPr>
        <w:t>Vara kasutamiseks andmine valitsemisala piires toimub olenemata vara harilikust väärtusest asutuste vahelise kirjaliku kokkuleppega, milles kajastatakse vajadusel kulude jaotamise kord, mis tagab vara majandusliku säilimise ning muud olulised asjaolud vara otstarbeka ja sihipärase kasutuse kohta.</w:t>
      </w:r>
    </w:p>
    <w:p w14:paraId="0FF4D2BE" w14:textId="77777777" w:rsidR="00FE7E33" w:rsidRPr="004D479E" w:rsidRDefault="00FE7E33" w:rsidP="00494C6C">
      <w:pPr>
        <w:spacing w:line="240" w:lineRule="auto"/>
        <w:ind w:left="426" w:hanging="426"/>
        <w:rPr>
          <w:rFonts w:asciiTheme="minorHAnsi" w:eastAsia="Times New Roman" w:hAnsiTheme="minorHAnsi" w:cstheme="minorHAnsi"/>
          <w:lang w:eastAsia="et-EE"/>
        </w:rPr>
      </w:pPr>
    </w:p>
    <w:p w14:paraId="3E45833D" w14:textId="77777777" w:rsidR="00FE7E33" w:rsidRPr="004D479E" w:rsidRDefault="00FE7E33" w:rsidP="004D479E">
      <w:pPr>
        <w:pStyle w:val="Alapealkiri1"/>
        <w:rPr>
          <w:rFonts w:asciiTheme="minorHAnsi" w:hAnsiTheme="minorHAnsi" w:cstheme="minorHAnsi"/>
        </w:rPr>
      </w:pPr>
      <w:bookmarkStart w:id="9" w:name="_Toc190991242"/>
      <w:r w:rsidRPr="004D479E">
        <w:rPr>
          <w:rFonts w:asciiTheme="minorHAnsi" w:hAnsiTheme="minorHAnsi" w:cstheme="minorHAnsi"/>
        </w:rPr>
        <w:t>Vara kasutamiseks andmine ja võõrandamine kolmandale isikule</w:t>
      </w:r>
      <w:bookmarkEnd w:id="9"/>
      <w:r w:rsidRPr="004D479E">
        <w:rPr>
          <w:rFonts w:asciiTheme="minorHAnsi" w:hAnsiTheme="minorHAnsi" w:cstheme="minorHAnsi"/>
        </w:rPr>
        <w:t xml:space="preserve"> </w:t>
      </w:r>
    </w:p>
    <w:p w14:paraId="608691ED" w14:textId="2E8C4FCD" w:rsidR="00FE7E33" w:rsidRPr="004D479E" w:rsidRDefault="2C9625DC" w:rsidP="00494C6C">
      <w:pPr>
        <w:numPr>
          <w:ilvl w:val="1"/>
          <w:numId w:val="2"/>
        </w:numPr>
        <w:spacing w:line="240" w:lineRule="auto"/>
        <w:ind w:left="567" w:hanging="567"/>
        <w:rPr>
          <w:rFonts w:asciiTheme="minorHAnsi" w:hAnsiTheme="minorHAnsi" w:cstheme="minorHAnsi"/>
        </w:rPr>
      </w:pPr>
      <w:r w:rsidRPr="004D479E">
        <w:rPr>
          <w:rFonts w:asciiTheme="minorHAnsi" w:hAnsiTheme="minorHAnsi" w:cstheme="minorHAnsi"/>
        </w:rPr>
        <w:t>Asutusele mittevajalik vallas</w:t>
      </w:r>
      <w:r w:rsidR="33D101E6" w:rsidRPr="004D479E">
        <w:rPr>
          <w:rFonts w:asciiTheme="minorHAnsi" w:hAnsiTheme="minorHAnsi" w:cstheme="minorHAnsi"/>
        </w:rPr>
        <w:t>asi</w:t>
      </w:r>
      <w:r w:rsidRPr="004D479E">
        <w:rPr>
          <w:rFonts w:asciiTheme="minorHAnsi" w:hAnsiTheme="minorHAnsi" w:cstheme="minorHAnsi"/>
        </w:rPr>
        <w:t xml:space="preserve">, mille harilik väärtus </w:t>
      </w:r>
      <w:r w:rsidR="4027311F" w:rsidRPr="004D479E">
        <w:rPr>
          <w:rFonts w:asciiTheme="minorHAnsi" w:hAnsiTheme="minorHAnsi" w:cstheme="minorHAnsi"/>
        </w:rPr>
        <w:t xml:space="preserve">ületab väheväärtusliku vara maksumust, kuid </w:t>
      </w:r>
      <w:r w:rsidRPr="004D479E">
        <w:rPr>
          <w:rFonts w:asciiTheme="minorHAnsi" w:hAnsiTheme="minorHAnsi" w:cstheme="minorHAnsi"/>
        </w:rPr>
        <w:t>on alla 30 000 euro, antakse kasutamiseks või võõrandatakse üldjuhul enampakkumise või valikpakkumise korras. Objektiivselt põhjendatud juhtudel võib sellist vara võõrandada otsustuskorras.</w:t>
      </w:r>
    </w:p>
    <w:p w14:paraId="2599179A" w14:textId="41F34824" w:rsidR="00FE7E33" w:rsidRPr="004D479E" w:rsidRDefault="00FE7E33" w:rsidP="00494C6C">
      <w:pPr>
        <w:pStyle w:val="Loendilik"/>
        <w:numPr>
          <w:ilvl w:val="1"/>
          <w:numId w:val="2"/>
        </w:numPr>
        <w:ind w:left="567" w:hanging="567"/>
        <w:contextualSpacing w:val="0"/>
        <w:jc w:val="both"/>
        <w:rPr>
          <w:rFonts w:asciiTheme="minorHAnsi" w:hAnsiTheme="minorHAnsi" w:cstheme="minorHAnsi"/>
        </w:rPr>
      </w:pPr>
      <w:r w:rsidRPr="004D479E">
        <w:rPr>
          <w:rFonts w:asciiTheme="minorHAnsi" w:hAnsiTheme="minorHAnsi" w:cstheme="minorHAnsi"/>
        </w:rPr>
        <w:t xml:space="preserve">Asutusele mittevajalik väheväärtuslik vara antakse kasutamiseks või võõrandatakse üldjuhul otsustuskorras. Väheväärtusliku vara otsustuskorras kasutamiseks andmise või võõrandamise vastu huvi puudumise korral eeldatakse, et vara ei ole </w:t>
      </w:r>
      <w:r w:rsidR="00B43363" w:rsidRPr="004D479E">
        <w:rPr>
          <w:rFonts w:asciiTheme="minorHAnsi" w:hAnsiTheme="minorHAnsi" w:cstheme="minorHAnsi"/>
        </w:rPr>
        <w:t xml:space="preserve">RVS </w:t>
      </w:r>
      <w:r w:rsidRPr="004D479E">
        <w:rPr>
          <w:rFonts w:asciiTheme="minorHAnsi" w:hAnsiTheme="minorHAnsi" w:cstheme="minorHAnsi"/>
        </w:rPr>
        <w:t>§ 55 lõike 1 punkti 1 tähenduses otstarbekas kasutamiseks anda või võõrandada ning selline vara tunnistatakse kõlbmatuks.</w:t>
      </w:r>
    </w:p>
    <w:p w14:paraId="7D2B3500" w14:textId="7AC2FE50" w:rsidR="00FE7E33" w:rsidRPr="004D479E" w:rsidRDefault="00FE7E33" w:rsidP="00494C6C">
      <w:pPr>
        <w:pStyle w:val="Loendilik"/>
        <w:numPr>
          <w:ilvl w:val="1"/>
          <w:numId w:val="2"/>
        </w:numPr>
        <w:ind w:left="567" w:hanging="567"/>
        <w:contextualSpacing w:val="0"/>
        <w:jc w:val="both"/>
        <w:rPr>
          <w:rFonts w:asciiTheme="minorHAnsi" w:hAnsiTheme="minorHAnsi" w:cstheme="minorHAnsi"/>
        </w:rPr>
      </w:pPr>
      <w:r w:rsidRPr="004D479E">
        <w:rPr>
          <w:rFonts w:asciiTheme="minorHAnsi" w:hAnsiTheme="minorHAnsi" w:cstheme="minorHAnsi"/>
        </w:rPr>
        <w:t>Asutuse põhitegevust tutvustavad või informatiivse loomuga trükised ja teavikud ning meened, mille soetusmaksumus ei ületa 500 eurot, võõrandatakse otsustuskorras üldjuhul tasuta. Võõrandamisel lähtutakse eesmärgipärasuse ja otstarbekuse põhimõttest ning riigi huvidest.</w:t>
      </w:r>
    </w:p>
    <w:p w14:paraId="7D9D3AD4" w14:textId="178A920C" w:rsidR="00FE7E33" w:rsidRPr="004D479E" w:rsidRDefault="00FE7E33" w:rsidP="00494C6C">
      <w:pPr>
        <w:pStyle w:val="Loendilik"/>
        <w:numPr>
          <w:ilvl w:val="1"/>
          <w:numId w:val="2"/>
        </w:numPr>
        <w:ind w:left="567" w:hanging="567"/>
        <w:contextualSpacing w:val="0"/>
        <w:jc w:val="both"/>
        <w:rPr>
          <w:rFonts w:asciiTheme="minorHAnsi" w:hAnsiTheme="minorHAnsi" w:cstheme="minorHAnsi"/>
        </w:rPr>
      </w:pPr>
      <w:r w:rsidRPr="004D479E">
        <w:rPr>
          <w:rFonts w:asciiTheme="minorHAnsi" w:hAnsiTheme="minorHAnsi" w:cstheme="minorHAnsi"/>
        </w:rPr>
        <w:t xml:space="preserve">Vallasasja puhul, mille harilik väärtus on alla 30 000 euro, ja </w:t>
      </w:r>
      <w:r w:rsidR="00B43363" w:rsidRPr="004D479E">
        <w:rPr>
          <w:rFonts w:asciiTheme="minorHAnsi" w:hAnsiTheme="minorHAnsi" w:cstheme="minorHAnsi"/>
        </w:rPr>
        <w:t xml:space="preserve">RVS </w:t>
      </w:r>
      <w:r w:rsidRPr="004D479E">
        <w:rPr>
          <w:rFonts w:asciiTheme="minorHAnsi" w:hAnsiTheme="minorHAnsi" w:cstheme="minorHAnsi"/>
        </w:rPr>
        <w:t xml:space="preserve">§ 19 lõike 4 punktis 1 nimetatud juhtudel kinnisvara otsustuskorras kasutamiseks andmise või võõrandamise korral ei pea eraldi vara käsutamise otsust vormistama, kui vara käsutamise leping sisaldab </w:t>
      </w:r>
      <w:r w:rsidR="00B43363" w:rsidRPr="004D479E">
        <w:rPr>
          <w:rFonts w:asciiTheme="minorHAnsi" w:hAnsiTheme="minorHAnsi" w:cstheme="minorHAnsi"/>
        </w:rPr>
        <w:t xml:space="preserve">RVS </w:t>
      </w:r>
      <w:r w:rsidRPr="004D479E">
        <w:rPr>
          <w:rFonts w:asciiTheme="minorHAnsi" w:hAnsiTheme="minorHAnsi" w:cstheme="minorHAnsi"/>
        </w:rPr>
        <w:t>§</w:t>
      </w:r>
      <w:r w:rsidR="00142844" w:rsidRPr="004D479E">
        <w:rPr>
          <w:rFonts w:asciiTheme="minorHAnsi" w:hAnsiTheme="minorHAnsi" w:cstheme="minorHAnsi"/>
        </w:rPr>
        <w:t> </w:t>
      </w:r>
      <w:r w:rsidRPr="004D479E">
        <w:rPr>
          <w:rFonts w:asciiTheme="minorHAnsi" w:hAnsiTheme="minorHAnsi" w:cstheme="minorHAnsi"/>
        </w:rPr>
        <w:t>21 lõike 1 punktides 1, 3, 6 ja 8 või § 38 lõike 1 punktides 1, 2, 7 ja 8 sätestatud andmeid.</w:t>
      </w:r>
    </w:p>
    <w:p w14:paraId="13E6E4B5" w14:textId="18ECC28D" w:rsidR="00FE7E33" w:rsidRPr="004D479E" w:rsidRDefault="2981B3CD" w:rsidP="00494C6C">
      <w:pPr>
        <w:pStyle w:val="Loendilik"/>
        <w:numPr>
          <w:ilvl w:val="1"/>
          <w:numId w:val="2"/>
        </w:numPr>
        <w:ind w:left="567" w:hanging="567"/>
        <w:jc w:val="both"/>
        <w:rPr>
          <w:rFonts w:asciiTheme="minorHAnsi" w:hAnsiTheme="minorHAnsi" w:cstheme="minorHAnsi"/>
        </w:rPr>
      </w:pPr>
      <w:r w:rsidRPr="004D479E">
        <w:rPr>
          <w:rFonts w:asciiTheme="minorHAnsi" w:hAnsiTheme="minorHAnsi" w:cstheme="minorHAnsi"/>
        </w:rPr>
        <w:t>Vara kasutusse andmise või võõrandamise lepingut ei pea sõlmima kirjalikult juhul, kui kasutusse antava või võõrandatava vallas</w:t>
      </w:r>
      <w:r w:rsidR="4DDD6194" w:rsidRPr="004D479E">
        <w:rPr>
          <w:rFonts w:asciiTheme="minorHAnsi" w:hAnsiTheme="minorHAnsi" w:cstheme="minorHAnsi"/>
        </w:rPr>
        <w:t>asja</w:t>
      </w:r>
      <w:r w:rsidRPr="004D479E">
        <w:rPr>
          <w:rFonts w:asciiTheme="minorHAnsi" w:hAnsiTheme="minorHAnsi" w:cstheme="minorHAnsi"/>
        </w:rPr>
        <w:t xml:space="preserve"> kasutustasu või müügihind jääb alla asutuse määratud maksumuse, mille puhul kehtib kirjaliku lepingu sõlmimise kohustus, välja arvatud juhul, kui lepingu sõlmimise kohustus tuleneb õigusaktist. Kui asutuse kirjaliku lepingu sõlmimise kohustus on sätestatud lisaks muudel tingimustel kui määratud maksumus, otsustab lepingu sõlmimise vajaduse asutuse juht.</w:t>
      </w:r>
    </w:p>
    <w:p w14:paraId="1D5C2399" w14:textId="7915016F" w:rsidR="00EB2DBE" w:rsidRPr="004D479E" w:rsidRDefault="001874D8" w:rsidP="00494C6C">
      <w:pPr>
        <w:pStyle w:val="Loendilik"/>
        <w:numPr>
          <w:ilvl w:val="1"/>
          <w:numId w:val="2"/>
        </w:numPr>
        <w:ind w:left="567" w:hanging="567"/>
        <w:jc w:val="both"/>
        <w:rPr>
          <w:rFonts w:asciiTheme="minorHAnsi" w:hAnsiTheme="minorHAnsi" w:cstheme="minorHAnsi"/>
        </w:rPr>
      </w:pPr>
      <w:r w:rsidRPr="004D479E">
        <w:rPr>
          <w:rFonts w:asciiTheme="minorHAnsi" w:hAnsiTheme="minorHAnsi" w:cstheme="minorHAnsi"/>
        </w:rPr>
        <w:t>IT-</w:t>
      </w:r>
      <w:r w:rsidR="00EB2DBE" w:rsidRPr="004D479E">
        <w:rPr>
          <w:rFonts w:asciiTheme="minorHAnsi" w:hAnsiTheme="minorHAnsi" w:cstheme="minorHAnsi"/>
        </w:rPr>
        <w:t>vara kasutamiseks andmise ja võtmise korral tuleb järgida riigivaraseaduse 3. peatüki 2. jaos sätestatud põhimõtteid.</w:t>
      </w:r>
    </w:p>
    <w:p w14:paraId="17453409" w14:textId="77777777" w:rsidR="00FE7E33" w:rsidRPr="004D479E" w:rsidRDefault="00FE7E33" w:rsidP="00494C6C">
      <w:pPr>
        <w:spacing w:line="240" w:lineRule="auto"/>
        <w:rPr>
          <w:rFonts w:asciiTheme="minorHAnsi" w:hAnsiTheme="minorHAnsi" w:cstheme="minorHAnsi"/>
        </w:rPr>
      </w:pPr>
    </w:p>
    <w:p w14:paraId="54E9FE15" w14:textId="77777777" w:rsidR="00FE7E33" w:rsidRPr="004D479E" w:rsidRDefault="00FE7E33" w:rsidP="004D479E">
      <w:pPr>
        <w:pStyle w:val="Alapealkiri1"/>
        <w:rPr>
          <w:rFonts w:asciiTheme="minorHAnsi" w:hAnsiTheme="minorHAnsi" w:cstheme="minorHAnsi"/>
        </w:rPr>
      </w:pPr>
      <w:bookmarkStart w:id="10" w:name="_Toc190991243"/>
      <w:r w:rsidRPr="004D479E">
        <w:rPr>
          <w:rFonts w:asciiTheme="minorHAnsi" w:hAnsiTheme="minorHAnsi" w:cstheme="minorHAnsi"/>
        </w:rPr>
        <w:t>Riigivara kasutamiseks andmise või võõrandamise pakkumismenetlus</w:t>
      </w:r>
      <w:bookmarkEnd w:id="10"/>
    </w:p>
    <w:p w14:paraId="3EB63661" w14:textId="77777777"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rPr>
        <w:t xml:space="preserve">Avaliku enampakkumise või valikpakkumise korraldaja määrab enampakkumise või valikpakkumise tingimused, mis peavad olema kooskõlas vara käsutamise otsuses sätestatud tingimustega, tagama pakkujate võrdse kohtlemise, menetluse läbipaistvuse ja </w:t>
      </w:r>
      <w:proofErr w:type="spellStart"/>
      <w:r w:rsidRPr="004D479E">
        <w:rPr>
          <w:rFonts w:asciiTheme="minorHAnsi" w:hAnsiTheme="minorHAnsi" w:cstheme="minorHAnsi"/>
        </w:rPr>
        <w:t>kontrollitavuse</w:t>
      </w:r>
      <w:proofErr w:type="spellEnd"/>
      <w:r w:rsidRPr="004D479E">
        <w:rPr>
          <w:rFonts w:asciiTheme="minorHAnsi" w:hAnsiTheme="minorHAnsi" w:cstheme="minorHAnsi"/>
        </w:rPr>
        <w:t xml:space="preserve"> ning konkurentsi efektiivse ärakasutamise, tagades riigile parima pakkumistulemuse.</w:t>
      </w:r>
    </w:p>
    <w:p w14:paraId="6F50EB6C" w14:textId="77777777" w:rsidR="00FE7E33" w:rsidRPr="004D479E" w:rsidRDefault="00FE7E33" w:rsidP="00494C6C">
      <w:pPr>
        <w:pStyle w:val="Loendilik"/>
        <w:numPr>
          <w:ilvl w:val="1"/>
          <w:numId w:val="2"/>
        </w:numPr>
        <w:suppressAutoHyphens w:val="0"/>
        <w:ind w:left="567" w:hanging="567"/>
        <w:jc w:val="both"/>
        <w:rPr>
          <w:rFonts w:asciiTheme="minorHAnsi" w:hAnsiTheme="minorHAnsi" w:cstheme="minorHAnsi"/>
          <w:lang w:bidi="hi-IN"/>
        </w:rPr>
      </w:pPr>
      <w:r w:rsidRPr="004D479E">
        <w:rPr>
          <w:rFonts w:asciiTheme="minorHAnsi" w:hAnsiTheme="minorHAnsi" w:cstheme="minorHAnsi"/>
          <w:lang w:bidi="hi-IN"/>
        </w:rPr>
        <w:lastRenderedPageBreak/>
        <w:t xml:space="preserve">Enampakkumise või valikpakkumise tingimused peavad sisaldama järgmist: </w:t>
      </w:r>
    </w:p>
    <w:p w14:paraId="0E647351" w14:textId="79787A76" w:rsidR="00FE7E33" w:rsidRPr="004D479E" w:rsidRDefault="00FE7E33" w:rsidP="00DE69E5">
      <w:pPr>
        <w:pStyle w:val="Loendilik"/>
        <w:numPr>
          <w:ilvl w:val="2"/>
          <w:numId w:val="10"/>
        </w:numPr>
        <w:suppressAutoHyphens w:val="0"/>
        <w:rPr>
          <w:rFonts w:asciiTheme="minorHAnsi" w:hAnsiTheme="minorHAnsi" w:cstheme="minorHAnsi"/>
        </w:rPr>
      </w:pPr>
      <w:r w:rsidRPr="004D479E">
        <w:rPr>
          <w:rFonts w:asciiTheme="minorHAnsi" w:hAnsiTheme="minorHAnsi" w:cstheme="minorHAnsi"/>
          <w:bCs/>
          <w:lang w:eastAsia="et-EE"/>
        </w:rPr>
        <w:t>enampakkumise</w:t>
      </w:r>
      <w:r w:rsidRPr="004D479E">
        <w:rPr>
          <w:rFonts w:asciiTheme="minorHAnsi" w:hAnsiTheme="minorHAnsi" w:cstheme="minorHAnsi"/>
        </w:rPr>
        <w:t xml:space="preserve"> või valikpakkumise objektiks oleva vara nimetus, asukoht</w:t>
      </w:r>
      <w:r w:rsidR="0019382F" w:rsidRPr="004D479E">
        <w:rPr>
          <w:rFonts w:asciiTheme="minorHAnsi" w:hAnsiTheme="minorHAnsi" w:cstheme="minorHAnsi"/>
        </w:rPr>
        <w:t xml:space="preserve"> ja</w:t>
      </w:r>
      <w:r w:rsidRPr="004D479E">
        <w:rPr>
          <w:rFonts w:asciiTheme="minorHAnsi" w:hAnsiTheme="minorHAnsi" w:cstheme="minorHAnsi"/>
        </w:rPr>
        <w:t xml:space="preserve"> registrinumber; </w:t>
      </w:r>
    </w:p>
    <w:p w14:paraId="3EA89F40" w14:textId="0E466F91"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lang w:bidi="hi-IN"/>
        </w:rPr>
        <w:t xml:space="preserve">vara kasutamiseks </w:t>
      </w:r>
      <w:r w:rsidRPr="004D479E">
        <w:rPr>
          <w:rFonts w:asciiTheme="minorHAnsi" w:hAnsiTheme="minorHAnsi" w:cstheme="minorHAnsi"/>
          <w:bCs/>
          <w:lang w:eastAsia="et-EE"/>
        </w:rPr>
        <w:t>andmise</w:t>
      </w:r>
      <w:r w:rsidRPr="004D479E">
        <w:rPr>
          <w:rFonts w:asciiTheme="minorHAnsi" w:hAnsiTheme="minorHAnsi" w:cstheme="minorHAnsi"/>
          <w:lang w:bidi="hi-IN"/>
        </w:rPr>
        <w:t xml:space="preserve"> või võõrandamise korraldaja </w:t>
      </w:r>
      <w:r w:rsidR="00B006A3" w:rsidRPr="004D479E">
        <w:rPr>
          <w:rFonts w:asciiTheme="minorHAnsi" w:hAnsiTheme="minorHAnsi" w:cstheme="minorHAnsi"/>
          <w:lang w:bidi="hi-IN"/>
        </w:rPr>
        <w:t xml:space="preserve">nimetus, registrikood ja </w:t>
      </w:r>
      <w:r w:rsidR="00B006A3" w:rsidRPr="004D479E">
        <w:rPr>
          <w:rFonts w:asciiTheme="minorHAnsi" w:hAnsiTheme="minorHAnsi" w:cstheme="minorHAnsi"/>
          <w:bCs/>
          <w:lang w:eastAsia="et-EE"/>
        </w:rPr>
        <w:t>aadress</w:t>
      </w:r>
      <w:r w:rsidRPr="004D479E">
        <w:rPr>
          <w:rFonts w:asciiTheme="minorHAnsi" w:hAnsiTheme="minorHAnsi" w:cstheme="minorHAnsi"/>
          <w:bCs/>
          <w:lang w:eastAsia="et-EE"/>
        </w:rPr>
        <w:t xml:space="preserve">; </w:t>
      </w:r>
    </w:p>
    <w:p w14:paraId="65F23643" w14:textId="3E73E79A"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enampakkumise või valikpakkumise toimumise viis</w:t>
      </w:r>
      <w:r w:rsidR="00AB48D9" w:rsidRPr="004D479E">
        <w:rPr>
          <w:rFonts w:asciiTheme="minorHAnsi" w:hAnsiTheme="minorHAnsi" w:cstheme="minorHAnsi"/>
          <w:bCs/>
          <w:lang w:eastAsia="et-EE"/>
        </w:rPr>
        <w:t>, kas</w:t>
      </w:r>
      <w:r w:rsidRPr="004D479E">
        <w:rPr>
          <w:rFonts w:asciiTheme="minorHAnsi" w:hAnsiTheme="minorHAnsi" w:cstheme="minorHAnsi"/>
          <w:bCs/>
          <w:lang w:eastAsia="et-EE"/>
        </w:rPr>
        <w:t xml:space="preserve"> suuliselt, elektrooniliselt või kirjalikult; </w:t>
      </w:r>
    </w:p>
    <w:p w14:paraId="18188448"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suulise enampakkumise puhul enampakkumise toimumise aeg ja koht, kirjaliku enampakkumise puhul pakkumiste esitamise tähtpäev ja kord ning pakkumiste avamise aeg, elektroonilise enampakkumise puhul pakkumiste esitamise tähtpäev ja kord ning enampakkumise toimumise aadress üldkasutatavas andmesidevõrgus; </w:t>
      </w:r>
    </w:p>
    <w:p w14:paraId="7F976CC2"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kasutustasu või müügi alghind, kui see on määratud; </w:t>
      </w:r>
    </w:p>
    <w:p w14:paraId="6F344DED"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valikpakkumise puhul kasutamiseks andmise või võõrandamise lisatingimused ja parima pakkumise väljaselgitamise alused; </w:t>
      </w:r>
    </w:p>
    <w:p w14:paraId="449E7C40"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kasutamiseks antava või võõrandatava riigivaraga tutvumise aeg, koht ja kord; </w:t>
      </w:r>
    </w:p>
    <w:p w14:paraId="0F118689"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avalikul enampakkumisel või valikpakkumisel osalemise tingimused ja kord; </w:t>
      </w:r>
    </w:p>
    <w:p w14:paraId="2E62DCBC"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osavõtutasu rakendamise korral selle suurus, tasumise tähtpäev ja kord; </w:t>
      </w:r>
    </w:p>
    <w:p w14:paraId="21BADD28"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tagatise rakendamise korral selle suurus, tagatisraha tasumise tähtpäev ja kord või muu tagatise esitamise tingimused ja kord; </w:t>
      </w:r>
    </w:p>
    <w:p w14:paraId="18C31E9A" w14:textId="77777777" w:rsidR="00FE7E33" w:rsidRPr="004D479E" w:rsidRDefault="00FE7E3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lepingu sõlmimise tähtaeg ja olulised tingimused; </w:t>
      </w:r>
    </w:p>
    <w:p w14:paraId="1079AFF9" w14:textId="440CEF14" w:rsidR="00FE7E33" w:rsidRPr="004D479E" w:rsidRDefault="00B006A3"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viide</w:t>
      </w:r>
      <w:r w:rsidR="00FE7E33" w:rsidRPr="004D479E">
        <w:rPr>
          <w:rFonts w:asciiTheme="minorHAnsi" w:hAnsiTheme="minorHAnsi" w:cstheme="minorHAnsi"/>
          <w:bCs/>
          <w:lang w:eastAsia="et-EE"/>
        </w:rPr>
        <w:t xml:space="preserve"> enampakkumise tingimuste ja lepingu projekti kättesaadavuse kohta; </w:t>
      </w:r>
    </w:p>
    <w:p w14:paraId="27609583" w14:textId="6027B70A" w:rsidR="00FE7E33" w:rsidRPr="004D479E" w:rsidRDefault="00721E78" w:rsidP="00DE69E5">
      <w:pPr>
        <w:pStyle w:val="Loendilik"/>
        <w:numPr>
          <w:ilvl w:val="2"/>
          <w:numId w:val="10"/>
        </w:numPr>
        <w:suppressAutoHyphens w:val="0"/>
        <w:rPr>
          <w:rFonts w:asciiTheme="minorHAnsi" w:hAnsiTheme="minorHAnsi" w:cstheme="minorHAnsi"/>
          <w:bCs/>
          <w:lang w:eastAsia="et-EE"/>
        </w:rPr>
      </w:pPr>
      <w:r w:rsidRPr="004D479E">
        <w:rPr>
          <w:rFonts w:asciiTheme="minorHAnsi" w:hAnsiTheme="minorHAnsi" w:cstheme="minorHAnsi"/>
          <w:bCs/>
          <w:lang w:eastAsia="et-EE"/>
        </w:rPr>
        <w:t xml:space="preserve">vajadusel </w:t>
      </w:r>
      <w:r w:rsidR="00FE7E33" w:rsidRPr="004D479E">
        <w:rPr>
          <w:rFonts w:asciiTheme="minorHAnsi" w:hAnsiTheme="minorHAnsi" w:cstheme="minorHAnsi"/>
          <w:bCs/>
          <w:lang w:eastAsia="et-EE"/>
        </w:rPr>
        <w:t xml:space="preserve">muud enampakkumise või valikpakkumise toimumise tingimused. </w:t>
      </w:r>
    </w:p>
    <w:p w14:paraId="3F5482F4" w14:textId="5FD4C07C"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lang w:bidi="hi-IN"/>
        </w:rPr>
        <w:t xml:space="preserve">Korraldaja avaldab avaliku enampakkumise või valikpakkumise teate väljaandes Ametlikud Teadaanded vastavalt </w:t>
      </w:r>
      <w:r w:rsidR="00AA5EEB" w:rsidRPr="004D479E">
        <w:rPr>
          <w:rFonts w:asciiTheme="minorHAnsi" w:hAnsiTheme="minorHAnsi" w:cstheme="minorHAnsi"/>
          <w:lang w:bidi="hi-IN"/>
        </w:rPr>
        <w:t>RVS-</w:t>
      </w:r>
      <w:proofErr w:type="spellStart"/>
      <w:r w:rsidR="00AA5EEB" w:rsidRPr="004D479E">
        <w:rPr>
          <w:rFonts w:asciiTheme="minorHAnsi" w:hAnsiTheme="minorHAnsi" w:cstheme="minorHAnsi"/>
          <w:lang w:bidi="hi-IN"/>
        </w:rPr>
        <w:t>is</w:t>
      </w:r>
      <w:proofErr w:type="spellEnd"/>
      <w:r w:rsidR="00AA5EEB" w:rsidRPr="004D479E">
        <w:rPr>
          <w:rFonts w:asciiTheme="minorHAnsi" w:hAnsiTheme="minorHAnsi" w:cstheme="minorHAnsi"/>
          <w:lang w:bidi="hi-IN"/>
        </w:rPr>
        <w:t xml:space="preserve"> </w:t>
      </w:r>
      <w:r w:rsidRPr="004D479E">
        <w:rPr>
          <w:rFonts w:asciiTheme="minorHAnsi" w:hAnsiTheme="minorHAnsi" w:cstheme="minorHAnsi"/>
          <w:lang w:bidi="hi-IN"/>
        </w:rPr>
        <w:t xml:space="preserve">sätestatud korrale. </w:t>
      </w:r>
    </w:p>
    <w:p w14:paraId="2830A59B" w14:textId="163C6CFC"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lang w:bidi="hi-IN"/>
        </w:rPr>
        <w:t xml:space="preserve">Lisaks avaldatakse vajaduse korral enampakkumise või valikpakkumise kohta informatsiooni ka muude infokanalite vahendusel eesmärgiga tagada piisav informeerimine. Sobilik infokanal valitakse, lähtudes enampakkumise või valikpakkumise objektist ja sihtrühmast. </w:t>
      </w:r>
    </w:p>
    <w:p w14:paraId="6A1CC00D" w14:textId="3260DD5A" w:rsidR="00B7246C" w:rsidRPr="004D479E" w:rsidRDefault="0077327A"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lang w:bidi="hi-IN"/>
        </w:rPr>
        <w:t>Vallasasja, mille harilik väärtus on alla 30 000 euro</w:t>
      </w:r>
      <w:r w:rsidR="00AC5BA4" w:rsidRPr="004D479E">
        <w:rPr>
          <w:rFonts w:asciiTheme="minorHAnsi" w:hAnsiTheme="minorHAnsi" w:cstheme="minorHAnsi"/>
          <w:lang w:bidi="hi-IN"/>
        </w:rPr>
        <w:t>, kasutusse andmisel või võõrandamisel ei pea teistkordsel</w:t>
      </w:r>
      <w:r w:rsidR="00470B2F" w:rsidRPr="004D479E">
        <w:rPr>
          <w:rFonts w:asciiTheme="minorHAnsi" w:hAnsiTheme="minorHAnsi" w:cstheme="minorHAnsi"/>
          <w:lang w:bidi="hi-IN"/>
        </w:rPr>
        <w:t xml:space="preserve"> enampakkumisel määrama alghinda ning ei pea sätestama</w:t>
      </w:r>
      <w:r w:rsidR="004579A7" w:rsidRPr="004D479E">
        <w:rPr>
          <w:rFonts w:asciiTheme="minorHAnsi" w:hAnsiTheme="minorHAnsi" w:cstheme="minorHAnsi"/>
          <w:lang w:bidi="hi-IN"/>
        </w:rPr>
        <w:t xml:space="preserve"> </w:t>
      </w:r>
      <w:r w:rsidR="00470B2F" w:rsidRPr="004D479E">
        <w:rPr>
          <w:rFonts w:asciiTheme="minorHAnsi" w:hAnsiTheme="minorHAnsi" w:cstheme="minorHAnsi"/>
          <w:lang w:bidi="hi-IN"/>
        </w:rPr>
        <w:t>tingimust, mille kohaselt</w:t>
      </w:r>
      <w:r w:rsidR="00336DB7" w:rsidRPr="004D479E">
        <w:rPr>
          <w:rFonts w:asciiTheme="minorHAnsi" w:hAnsiTheme="minorHAnsi" w:cstheme="minorHAnsi"/>
          <w:lang w:bidi="hi-IN"/>
        </w:rPr>
        <w:t xml:space="preserve"> </w:t>
      </w:r>
      <w:r w:rsidR="004579A7" w:rsidRPr="004D479E">
        <w:rPr>
          <w:rFonts w:asciiTheme="minorHAnsi" w:hAnsiTheme="minorHAnsi" w:cstheme="minorHAnsi"/>
          <w:lang w:bidi="hi-IN"/>
        </w:rPr>
        <w:t xml:space="preserve">kasutamiseks andmisega või võõrandamisega seotud notaritasu või </w:t>
      </w:r>
      <w:r w:rsidR="00336DB7" w:rsidRPr="004D479E">
        <w:rPr>
          <w:rFonts w:asciiTheme="minorHAnsi" w:hAnsiTheme="minorHAnsi" w:cstheme="minorHAnsi"/>
          <w:lang w:bidi="hi-IN"/>
        </w:rPr>
        <w:t>riigilõivu tasub kasutusõiguse või vara omandaja.</w:t>
      </w:r>
    </w:p>
    <w:p w14:paraId="6259B4CE" w14:textId="094A9642"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lang w:bidi="hi-IN"/>
        </w:rPr>
        <w:t xml:space="preserve">Avaliku enampakkumise korraldaja esitab vara käsutamise otsustajale ettepaneku enampakkumise tulemuste kinnitamiseks viie tööpäeva jooksul </w:t>
      </w:r>
      <w:r w:rsidR="002E2627" w:rsidRPr="004D479E">
        <w:rPr>
          <w:rFonts w:asciiTheme="minorHAnsi" w:hAnsiTheme="minorHAnsi" w:cstheme="minorHAnsi"/>
          <w:lang w:bidi="hi-IN"/>
        </w:rPr>
        <w:t xml:space="preserve">RVS </w:t>
      </w:r>
      <w:r w:rsidRPr="004D479E">
        <w:rPr>
          <w:rFonts w:asciiTheme="minorHAnsi" w:hAnsiTheme="minorHAnsi" w:cstheme="minorHAnsi"/>
          <w:lang w:bidi="hi-IN"/>
        </w:rPr>
        <w:t xml:space="preserve">§ 67 kohaselt enampakkumise tulemuste teatavaks tegemisest arvates. </w:t>
      </w:r>
    </w:p>
    <w:p w14:paraId="267A3D0C" w14:textId="77777777"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lang w:bidi="hi-IN"/>
        </w:rPr>
        <w:t xml:space="preserve">Valikpakkumise korraldaja esitab vara käsutamise otsustajale ettepaneku valikpakkumise tulemuste kinnitamiseks viie tööpäeva jooksul valikpakkumise tulemuste selgumisest. </w:t>
      </w:r>
    </w:p>
    <w:p w14:paraId="3A84B2A7" w14:textId="77777777"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lang w:bidi="hi-IN"/>
        </w:rPr>
        <w:t xml:space="preserve">Vara puhul, mille käsutamise otsustab minister või kantsler, esitab volitatud asutus ministeeriumile enampakkumise või valikpakkumise tulemuste kinnitamiseks vähemalt kirjalikku taasesitamist võimaldavas vormis taotluse, mis peab sisaldama järgmist: </w:t>
      </w:r>
    </w:p>
    <w:p w14:paraId="0FC67A7A" w14:textId="464AC74B" w:rsidR="00FE7E33" w:rsidRPr="004D479E" w:rsidRDefault="00FE7E33" w:rsidP="0074485D">
      <w:pPr>
        <w:pStyle w:val="Loendilik"/>
        <w:numPr>
          <w:ilvl w:val="2"/>
          <w:numId w:val="11"/>
        </w:numPr>
        <w:suppressAutoHyphens w:val="0"/>
        <w:rPr>
          <w:rFonts w:asciiTheme="minorHAnsi" w:hAnsiTheme="minorHAnsi" w:cstheme="minorHAnsi"/>
        </w:rPr>
      </w:pPr>
      <w:r w:rsidRPr="004D479E">
        <w:rPr>
          <w:rFonts w:asciiTheme="minorHAnsi" w:hAnsiTheme="minorHAnsi" w:cstheme="minorHAnsi"/>
        </w:rPr>
        <w:t xml:space="preserve">ülevaade enampakkumise või valikpakkumise toimumise kohta; </w:t>
      </w:r>
    </w:p>
    <w:p w14:paraId="4C554A93" w14:textId="77777777" w:rsidR="00FE7E33" w:rsidRPr="004D479E" w:rsidRDefault="00FE7E33" w:rsidP="0074485D">
      <w:pPr>
        <w:pStyle w:val="Loendilik"/>
        <w:numPr>
          <w:ilvl w:val="2"/>
          <w:numId w:val="11"/>
        </w:numPr>
        <w:suppressAutoHyphens w:val="0"/>
        <w:rPr>
          <w:rFonts w:asciiTheme="minorHAnsi" w:hAnsiTheme="minorHAnsi" w:cstheme="minorHAnsi"/>
        </w:rPr>
      </w:pPr>
      <w:r w:rsidRPr="004D479E">
        <w:rPr>
          <w:rFonts w:asciiTheme="minorHAnsi" w:hAnsiTheme="minorHAnsi" w:cstheme="minorHAnsi"/>
        </w:rPr>
        <w:t xml:space="preserve">avaliku enampakkumise või valikpakkumise dokumendid; </w:t>
      </w:r>
    </w:p>
    <w:p w14:paraId="7F1AC257" w14:textId="77777777" w:rsidR="00FE7E33" w:rsidRPr="004D479E" w:rsidRDefault="00FE7E33" w:rsidP="0074485D">
      <w:pPr>
        <w:pStyle w:val="Loendilik"/>
        <w:numPr>
          <w:ilvl w:val="2"/>
          <w:numId w:val="11"/>
        </w:numPr>
        <w:suppressAutoHyphens w:val="0"/>
        <w:rPr>
          <w:rFonts w:asciiTheme="minorHAnsi" w:hAnsiTheme="minorHAnsi" w:cstheme="minorHAnsi"/>
        </w:rPr>
      </w:pPr>
      <w:r w:rsidRPr="004D479E">
        <w:rPr>
          <w:rFonts w:asciiTheme="minorHAnsi" w:hAnsiTheme="minorHAnsi" w:cstheme="minorHAnsi"/>
        </w:rPr>
        <w:t xml:space="preserve">avaliku enampakkumise korral enampakkumise võitja ja paremuselt teise pakkumise teinud isiku nimi ja pakkumissumma; </w:t>
      </w:r>
    </w:p>
    <w:p w14:paraId="409E74BF" w14:textId="77777777" w:rsidR="00FE7E33" w:rsidRPr="004D479E" w:rsidRDefault="00FE7E33" w:rsidP="0074485D">
      <w:pPr>
        <w:pStyle w:val="Loendilik"/>
        <w:numPr>
          <w:ilvl w:val="2"/>
          <w:numId w:val="11"/>
        </w:numPr>
        <w:suppressAutoHyphens w:val="0"/>
        <w:rPr>
          <w:rFonts w:asciiTheme="minorHAnsi" w:hAnsiTheme="minorHAnsi" w:cstheme="minorHAnsi"/>
        </w:rPr>
      </w:pPr>
      <w:r w:rsidRPr="004D479E">
        <w:rPr>
          <w:rFonts w:asciiTheme="minorHAnsi" w:hAnsiTheme="minorHAnsi" w:cstheme="minorHAnsi"/>
        </w:rPr>
        <w:t xml:space="preserve">valikpakkumise korral ettepanek, kelle pakkumine tunnistada parimaks; </w:t>
      </w:r>
    </w:p>
    <w:p w14:paraId="19F1A805" w14:textId="77777777" w:rsidR="00FE7E33" w:rsidRPr="004D479E" w:rsidRDefault="00FE7E33" w:rsidP="0074485D">
      <w:pPr>
        <w:pStyle w:val="Loendilik"/>
        <w:numPr>
          <w:ilvl w:val="2"/>
          <w:numId w:val="11"/>
        </w:numPr>
        <w:suppressAutoHyphens w:val="0"/>
        <w:rPr>
          <w:rFonts w:asciiTheme="minorHAnsi" w:hAnsiTheme="minorHAnsi" w:cstheme="minorHAnsi"/>
        </w:rPr>
      </w:pPr>
      <w:r w:rsidRPr="004D479E">
        <w:rPr>
          <w:rFonts w:asciiTheme="minorHAnsi" w:hAnsiTheme="minorHAnsi" w:cstheme="minorHAnsi"/>
        </w:rPr>
        <w:t xml:space="preserve">ettepanek riigivara kasutamiseks andmise või võõrandamise lepingu sõlmimise tähtaja määramiseks. </w:t>
      </w:r>
    </w:p>
    <w:p w14:paraId="66C7791E" w14:textId="14EADF38"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lang w:bidi="hi-IN"/>
        </w:rPr>
      </w:pPr>
      <w:r w:rsidRPr="004D479E">
        <w:rPr>
          <w:rFonts w:asciiTheme="minorHAnsi" w:hAnsiTheme="minorHAnsi" w:cstheme="minorHAnsi"/>
          <w:lang w:bidi="hi-IN"/>
        </w:rPr>
        <w:lastRenderedPageBreak/>
        <w:t xml:space="preserve">Avaliku enampakkumise või valikpakkumise tulemuste kinnitamise või kinnitamata jätmise, sealhulgas nurjunuks tunnistamise otsuse teeb vara käsutamise otsustaja </w:t>
      </w:r>
      <w:r w:rsidR="00BD34B1" w:rsidRPr="004D479E">
        <w:rPr>
          <w:rFonts w:asciiTheme="minorHAnsi" w:hAnsiTheme="minorHAnsi" w:cstheme="minorHAnsi"/>
          <w:lang w:bidi="hi-IN"/>
        </w:rPr>
        <w:t xml:space="preserve">RVS </w:t>
      </w:r>
      <w:r w:rsidRPr="004D479E">
        <w:rPr>
          <w:rFonts w:asciiTheme="minorHAnsi" w:hAnsiTheme="minorHAnsi" w:cstheme="minorHAnsi"/>
          <w:lang w:bidi="hi-IN"/>
        </w:rPr>
        <w:t xml:space="preserve">§-s 68 sätestatud alustel ja korras. </w:t>
      </w:r>
    </w:p>
    <w:p w14:paraId="0D7E61AC" w14:textId="77777777" w:rsidR="00FE7E33" w:rsidRPr="004D479E" w:rsidRDefault="00FE7E33" w:rsidP="00494C6C">
      <w:pPr>
        <w:pStyle w:val="Loendilik"/>
        <w:numPr>
          <w:ilvl w:val="1"/>
          <w:numId w:val="2"/>
        </w:numPr>
        <w:suppressAutoHyphens w:val="0"/>
        <w:ind w:left="567" w:hanging="567"/>
        <w:jc w:val="both"/>
        <w:rPr>
          <w:rFonts w:asciiTheme="minorHAnsi" w:hAnsiTheme="minorHAnsi" w:cstheme="minorHAnsi"/>
          <w:lang w:bidi="hi-IN"/>
        </w:rPr>
      </w:pPr>
      <w:r w:rsidRPr="004D479E">
        <w:rPr>
          <w:rFonts w:asciiTheme="minorHAnsi" w:hAnsiTheme="minorHAnsi" w:cstheme="minorHAnsi"/>
          <w:lang w:bidi="hi-IN"/>
        </w:rPr>
        <w:t xml:space="preserve">Punkte 10.6–10.9 ei rakendata juhul, kui volitatud asutust on volitatud enampakkumise või valikpakkumise tulemusi kinnitama. </w:t>
      </w:r>
    </w:p>
    <w:p w14:paraId="4475BAEE" w14:textId="77777777" w:rsidR="00FE7E33" w:rsidRPr="004D479E" w:rsidRDefault="00FE7E33" w:rsidP="00494C6C">
      <w:pPr>
        <w:suppressAutoHyphens w:val="0"/>
        <w:spacing w:line="240" w:lineRule="auto"/>
        <w:rPr>
          <w:rFonts w:asciiTheme="minorHAnsi" w:hAnsiTheme="minorHAnsi" w:cstheme="minorHAnsi"/>
        </w:rPr>
      </w:pPr>
    </w:p>
    <w:p w14:paraId="7391262F" w14:textId="77777777" w:rsidR="00FE7E33" w:rsidRPr="004D479E" w:rsidRDefault="00FE7E33" w:rsidP="004D479E">
      <w:pPr>
        <w:pStyle w:val="Alapealkiri1"/>
        <w:rPr>
          <w:rFonts w:asciiTheme="minorHAnsi" w:hAnsiTheme="minorHAnsi" w:cstheme="minorHAnsi"/>
        </w:rPr>
      </w:pPr>
      <w:bookmarkStart w:id="11" w:name="_Toc190991244"/>
      <w:r w:rsidRPr="004D479E">
        <w:rPr>
          <w:rFonts w:asciiTheme="minorHAnsi" w:hAnsiTheme="minorHAnsi" w:cstheme="minorHAnsi"/>
        </w:rPr>
        <w:t>Vara kõlbmatuks tunnistamine, mahakandmine ja hävitamine</w:t>
      </w:r>
      <w:bookmarkEnd w:id="11"/>
      <w:r w:rsidRPr="004D479E">
        <w:rPr>
          <w:rFonts w:asciiTheme="minorHAnsi" w:hAnsiTheme="minorHAnsi" w:cstheme="minorHAnsi"/>
        </w:rPr>
        <w:t xml:space="preserve"> </w:t>
      </w:r>
    </w:p>
    <w:p w14:paraId="26F8994E" w14:textId="77777777"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Asutuse kõlbmatuks muutunud vara, mille harilik väärtus on 30 000 eurot või rohkem, tunnistatakse kõlbmatuks riigivara valitseja nõusolekul.</w:t>
      </w:r>
    </w:p>
    <w:p w14:paraId="214B285B" w14:textId="475CE1D9" w:rsidR="00CD54E3" w:rsidRPr="004D479E" w:rsidRDefault="2334E151"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Asutuse kõlbmatuks muutunud vara, mille harilik väärtus on 29 999</w:t>
      </w:r>
      <w:r w:rsidR="65904997" w:rsidRPr="004D479E">
        <w:rPr>
          <w:rFonts w:asciiTheme="minorHAnsi" w:hAnsiTheme="minorHAnsi" w:cstheme="minorHAnsi"/>
        </w:rPr>
        <w:t>,99</w:t>
      </w:r>
      <w:r w:rsidRPr="004D479E">
        <w:rPr>
          <w:rFonts w:asciiTheme="minorHAnsi" w:hAnsiTheme="minorHAnsi" w:cstheme="minorHAnsi"/>
        </w:rPr>
        <w:t xml:space="preserve"> eurot või vähem, tunnistatakse kõlbmatuks asutuse juhi või tema volitatud isiku otsusega.</w:t>
      </w:r>
    </w:p>
    <w:p w14:paraId="2A1DFDD5" w14:textId="77777777"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Vara kasutaja, vara eest vastutatav isik või inventuurikomisjon teeb vara kõlbmatuks tunnistamise ettepaneku vara arvestuse eest vastutavale isikule, kes esitab vara mahakandmise otsuse kinnitamiseks asutuse juhile või kantslerile.</w:t>
      </w:r>
    </w:p>
    <w:p w14:paraId="16E679A8" w14:textId="1E9E334C" w:rsidR="0093504A" w:rsidRPr="004D479E" w:rsidRDefault="00D12DAC"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Varaga seotud õiguste ja kohustuste olemasol</w:t>
      </w:r>
      <w:r w:rsidR="008973F6" w:rsidRPr="004D479E">
        <w:rPr>
          <w:rFonts w:asciiTheme="minorHAnsi" w:hAnsiTheme="minorHAnsi" w:cstheme="minorHAnsi"/>
        </w:rPr>
        <w:t>ul</w:t>
      </w:r>
      <w:r w:rsidR="00A92C1F" w:rsidRPr="004D479E">
        <w:rPr>
          <w:rFonts w:asciiTheme="minorHAnsi" w:hAnsiTheme="minorHAnsi" w:cstheme="minorHAnsi"/>
        </w:rPr>
        <w:t xml:space="preserve"> peab vara kõlbmatuks tunnistamise otsus sisaldama </w:t>
      </w:r>
      <w:r w:rsidR="00D7627F" w:rsidRPr="004D479E">
        <w:rPr>
          <w:rFonts w:asciiTheme="minorHAnsi" w:hAnsiTheme="minorHAnsi" w:cstheme="minorHAnsi"/>
        </w:rPr>
        <w:t>kirjet</w:t>
      </w:r>
      <w:r w:rsidR="00A92C1F" w:rsidRPr="004D479E">
        <w:rPr>
          <w:rFonts w:asciiTheme="minorHAnsi" w:hAnsiTheme="minorHAnsi" w:cstheme="minorHAnsi"/>
        </w:rPr>
        <w:t xml:space="preserve"> õiguste ja kohustuste ülekandmise kohta.</w:t>
      </w:r>
    </w:p>
    <w:p w14:paraId="5B9FAC91" w14:textId="3BD2CD4E"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Vara mahakandmise otsuse alusel koostab asutus kõlbmatuks tunnistatud vara kohta mahakandmise akti, milles märgitakse toimingud </w:t>
      </w:r>
      <w:r w:rsidR="003F5E1E" w:rsidRPr="004D479E">
        <w:rPr>
          <w:rFonts w:asciiTheme="minorHAnsi" w:hAnsiTheme="minorHAnsi" w:cstheme="minorHAnsi"/>
        </w:rPr>
        <w:t>maha kantava</w:t>
      </w:r>
      <w:r w:rsidRPr="004D479E">
        <w:rPr>
          <w:rFonts w:asciiTheme="minorHAnsi" w:hAnsiTheme="minorHAnsi" w:cstheme="minorHAnsi"/>
        </w:rPr>
        <w:t xml:space="preserve"> varaga. </w:t>
      </w:r>
      <w:r w:rsidR="00FD7A34" w:rsidRPr="004D479E">
        <w:rPr>
          <w:rFonts w:asciiTheme="minorHAnsi" w:hAnsiTheme="minorHAnsi" w:cstheme="minorHAnsi"/>
        </w:rPr>
        <w:t xml:space="preserve">Vastavalt vara seisukorrale võib vara suunata </w:t>
      </w:r>
      <w:r w:rsidR="003F5E1E" w:rsidRPr="004D479E">
        <w:rPr>
          <w:rFonts w:asciiTheme="minorHAnsi" w:hAnsiTheme="minorHAnsi" w:cstheme="minorHAnsi"/>
        </w:rPr>
        <w:t>taas töötlemiseks</w:t>
      </w:r>
      <w:r w:rsidR="00FD7A34" w:rsidRPr="004D479E">
        <w:rPr>
          <w:rFonts w:asciiTheme="minorHAnsi" w:hAnsiTheme="minorHAnsi" w:cstheme="minorHAnsi"/>
        </w:rPr>
        <w:t xml:space="preserve"> või taaskasutamiseks või hävitamiseks. </w:t>
      </w:r>
      <w:r w:rsidRPr="004D479E">
        <w:rPr>
          <w:rFonts w:asciiTheme="minorHAnsi" w:hAnsiTheme="minorHAnsi" w:cstheme="minorHAnsi"/>
        </w:rPr>
        <w:t xml:space="preserve">Kui vara otsustatakse hävitada, koostab vara hävitamise akti varade hävitamist korraldav asutus ja esitab selle varade arvestuse eest vastutavale isikule, kes lisab selle </w:t>
      </w:r>
      <w:proofErr w:type="spellStart"/>
      <w:r w:rsidRPr="004D479E">
        <w:rPr>
          <w:rFonts w:asciiTheme="minorHAnsi" w:hAnsiTheme="minorHAnsi" w:cstheme="minorHAnsi"/>
        </w:rPr>
        <w:t>RTIP</w:t>
      </w:r>
      <w:r w:rsidR="00D93534" w:rsidRPr="004D479E">
        <w:rPr>
          <w:rFonts w:asciiTheme="minorHAnsi" w:hAnsiTheme="minorHAnsi" w:cstheme="minorHAnsi"/>
        </w:rPr>
        <w:t>-</w:t>
      </w:r>
      <w:r w:rsidRPr="004D479E">
        <w:rPr>
          <w:rFonts w:asciiTheme="minorHAnsi" w:hAnsiTheme="minorHAnsi" w:cstheme="minorHAnsi"/>
        </w:rPr>
        <w:t>i</w:t>
      </w:r>
      <w:proofErr w:type="spellEnd"/>
      <w:r w:rsidRPr="004D479E">
        <w:rPr>
          <w:rFonts w:asciiTheme="minorHAnsi" w:hAnsiTheme="minorHAnsi" w:cstheme="minorHAnsi"/>
        </w:rPr>
        <w:t xml:space="preserve"> või mõnda teise vara arvepidamiskeskkonda.</w:t>
      </w:r>
    </w:p>
    <w:p w14:paraId="17AC2EDD" w14:textId="6A1783D3" w:rsidR="00FE7E33" w:rsidRPr="004D479E" w:rsidRDefault="00C029E4" w:rsidP="00494C6C">
      <w:pPr>
        <w:pStyle w:val="Loendilik"/>
        <w:numPr>
          <w:ilvl w:val="1"/>
          <w:numId w:val="2"/>
        </w:numPr>
        <w:suppressAutoHyphens w:val="0"/>
        <w:ind w:left="567" w:hanging="567"/>
        <w:jc w:val="both"/>
        <w:rPr>
          <w:rFonts w:asciiTheme="minorHAnsi" w:hAnsiTheme="minorHAnsi" w:cstheme="minorHAnsi"/>
        </w:rPr>
      </w:pPr>
      <w:r w:rsidRPr="004D479E">
        <w:rPr>
          <w:rFonts w:asciiTheme="minorHAnsi" w:hAnsiTheme="minorHAnsi" w:cstheme="minorHAnsi"/>
        </w:rPr>
        <w:t>Hävitamisele kuuluv vara hävitatakse võimalikult odavalt ja keskkonnasäästlikult järgides asjakohaste ametitee juhiseid.</w:t>
      </w:r>
    </w:p>
    <w:p w14:paraId="438E9540" w14:textId="77777777" w:rsidR="00FE7E33" w:rsidRPr="004D479E" w:rsidRDefault="00FE7E33" w:rsidP="00494C6C">
      <w:pPr>
        <w:spacing w:line="240" w:lineRule="auto"/>
        <w:ind w:left="567" w:hanging="567"/>
        <w:rPr>
          <w:rFonts w:asciiTheme="minorHAnsi" w:hAnsiTheme="minorHAnsi" w:cstheme="minorHAnsi"/>
        </w:rPr>
      </w:pPr>
    </w:p>
    <w:p w14:paraId="50007E3B" w14:textId="77777777" w:rsidR="00FE7E33" w:rsidRPr="004D479E" w:rsidRDefault="00FE7E33" w:rsidP="004D479E">
      <w:pPr>
        <w:pStyle w:val="Alapealkiri1"/>
        <w:rPr>
          <w:rFonts w:asciiTheme="minorHAnsi" w:hAnsiTheme="minorHAnsi" w:cstheme="minorHAnsi"/>
        </w:rPr>
      </w:pPr>
      <w:bookmarkStart w:id="12" w:name="_Toc190991245"/>
      <w:bookmarkStart w:id="13" w:name="_Hlk187855913"/>
      <w:r w:rsidRPr="004D479E">
        <w:rPr>
          <w:rFonts w:asciiTheme="minorHAnsi" w:hAnsiTheme="minorHAnsi" w:cstheme="minorHAnsi"/>
        </w:rPr>
        <w:t>Vara inventuur</w:t>
      </w:r>
      <w:bookmarkEnd w:id="12"/>
      <w:r w:rsidRPr="004D479E">
        <w:rPr>
          <w:rFonts w:asciiTheme="minorHAnsi" w:hAnsiTheme="minorHAnsi" w:cstheme="minorHAnsi"/>
        </w:rPr>
        <w:t xml:space="preserve"> </w:t>
      </w:r>
      <w:bookmarkEnd w:id="13"/>
    </w:p>
    <w:p w14:paraId="5D679EE8" w14:textId="041B11AB"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Asutus peab tagama vara heaperemeheliku kasutamise ja säilimise kontrolli, tegema aastainventuuri ja vajaduse korral erakorralisi inventuure, lähtudes maksumusest või muudest asjakohastest määratlustest (nt kaasatakse inventuuri rendivarad ja väheväärtuslikud omastamisele ja vargusele sensitiivsed varad).</w:t>
      </w:r>
    </w:p>
    <w:p w14:paraId="6B480850" w14:textId="1D817AAE"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Asutus võib otsustada erakorralise inventuuri tegemise varade eest vastutavate isikute vahetumise korral ning varguse, röövimise, omastamise ja kuritarvituse, samuti väärtuste riknemise (üleujutus, põleng) kindlakstegemiseks.</w:t>
      </w:r>
    </w:p>
    <w:p w14:paraId="4573E3B1" w14:textId="49A55361"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Inventuuri tegemisel järgitakse avaliku sektori finantsarvestuse ja -aruandluse juhendis</w:t>
      </w:r>
      <w:r w:rsidR="00564176" w:rsidRPr="004D479E">
        <w:rPr>
          <w:rStyle w:val="Allmrkuseviide"/>
          <w:rFonts w:asciiTheme="minorHAnsi" w:hAnsiTheme="minorHAnsi" w:cstheme="minorHAnsi"/>
        </w:rPr>
        <w:footnoteReference w:id="1"/>
      </w:r>
      <w:r w:rsidRPr="004D479E">
        <w:rPr>
          <w:rFonts w:asciiTheme="minorHAnsi" w:hAnsiTheme="minorHAnsi" w:cstheme="minorHAnsi"/>
        </w:rPr>
        <w:t xml:space="preserve">, ministeeriumi valitsemisala finantsarvestuse toimemudelis, raamatupidamise </w:t>
      </w:r>
      <w:proofErr w:type="spellStart"/>
      <w:r w:rsidRPr="004D479E">
        <w:rPr>
          <w:rFonts w:asciiTheme="minorHAnsi" w:hAnsiTheme="minorHAnsi" w:cstheme="minorHAnsi"/>
        </w:rPr>
        <w:t>sise</w:t>
      </w:r>
      <w:proofErr w:type="spellEnd"/>
      <w:r w:rsidR="007169E1" w:rsidRPr="004D479E">
        <w:rPr>
          <w:rFonts w:asciiTheme="minorHAnsi" w:hAnsiTheme="minorHAnsi" w:cstheme="minorHAnsi"/>
        </w:rPr>
        <w:t>-</w:t>
      </w:r>
      <w:r w:rsidRPr="004D479E">
        <w:rPr>
          <w:rFonts w:asciiTheme="minorHAnsi" w:hAnsiTheme="minorHAnsi" w:cstheme="minorHAnsi"/>
        </w:rPr>
        <w:t>eeskirjas ning asutuse varade kasutamist, käsutamist ja arvestust reguleerivates kordades sätestatud nõudeid. Rendivara ja väheväärtusliku vara inventeerimise otsustab asutuse juht.</w:t>
      </w:r>
    </w:p>
    <w:p w14:paraId="5D40B75C" w14:textId="23F75F40" w:rsidR="00EC3F6F" w:rsidRPr="004D479E" w:rsidRDefault="5B760BF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Inventuuri </w:t>
      </w:r>
      <w:r w:rsidR="0084213A" w:rsidRPr="004D479E">
        <w:rPr>
          <w:rFonts w:asciiTheme="minorHAnsi" w:hAnsiTheme="minorHAnsi" w:cstheme="minorHAnsi"/>
        </w:rPr>
        <w:t>vormistamiseks</w:t>
      </w:r>
      <w:r w:rsidRPr="004D479E">
        <w:rPr>
          <w:rFonts w:asciiTheme="minorHAnsi" w:hAnsiTheme="minorHAnsi" w:cstheme="minorHAnsi"/>
        </w:rPr>
        <w:t xml:space="preserve"> kasutatakse </w:t>
      </w:r>
      <w:proofErr w:type="spellStart"/>
      <w:r w:rsidRPr="004D479E">
        <w:rPr>
          <w:rFonts w:asciiTheme="minorHAnsi" w:hAnsiTheme="minorHAnsi" w:cstheme="minorHAnsi"/>
        </w:rPr>
        <w:t>RTIP-i</w:t>
      </w:r>
      <w:proofErr w:type="spellEnd"/>
      <w:r w:rsidR="00853D61" w:rsidRPr="004D479E">
        <w:rPr>
          <w:rFonts w:asciiTheme="minorHAnsi" w:hAnsiTheme="minorHAnsi" w:cstheme="minorHAnsi"/>
        </w:rPr>
        <w:t xml:space="preserve"> või vajadusel mõnda muud varade arvestamise programmi</w:t>
      </w:r>
      <w:r w:rsidR="005428BB" w:rsidRPr="004D479E">
        <w:rPr>
          <w:rFonts w:asciiTheme="minorHAnsi" w:hAnsiTheme="minorHAnsi" w:cstheme="minorHAnsi"/>
        </w:rPr>
        <w:t>, kui see on eelnevalt finantsjuhiga kooskõlastatud</w:t>
      </w:r>
      <w:r w:rsidR="00853D61" w:rsidRPr="004D479E">
        <w:rPr>
          <w:rFonts w:asciiTheme="minorHAnsi" w:hAnsiTheme="minorHAnsi" w:cstheme="minorHAnsi"/>
        </w:rPr>
        <w:t>.</w:t>
      </w:r>
    </w:p>
    <w:p w14:paraId="09F2D63F" w14:textId="7627BAD6" w:rsidR="00FE7E33" w:rsidRPr="004D479E" w:rsidRDefault="2981B3CD"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 xml:space="preserve">Ministeeriumi valitsemisala </w:t>
      </w:r>
      <w:r w:rsidR="4FCD5DE3" w:rsidRPr="004D479E">
        <w:rPr>
          <w:rFonts w:asciiTheme="minorHAnsi" w:hAnsiTheme="minorHAnsi" w:cstheme="minorHAnsi"/>
        </w:rPr>
        <w:t xml:space="preserve">asutuste kasutusse antud </w:t>
      </w:r>
      <w:r w:rsidRPr="004D479E">
        <w:rPr>
          <w:rFonts w:asciiTheme="minorHAnsi" w:hAnsiTheme="minorHAnsi" w:cstheme="minorHAnsi"/>
        </w:rPr>
        <w:t xml:space="preserve">IT-vara inventeerib vara soetanud </w:t>
      </w:r>
      <w:r w:rsidR="00BF588D" w:rsidRPr="004D479E">
        <w:rPr>
          <w:rFonts w:asciiTheme="minorHAnsi" w:hAnsiTheme="minorHAnsi" w:cstheme="minorHAnsi"/>
        </w:rPr>
        <w:t xml:space="preserve">või vara kasutusse andnud </w:t>
      </w:r>
      <w:r w:rsidRPr="004D479E">
        <w:rPr>
          <w:rFonts w:asciiTheme="minorHAnsi" w:hAnsiTheme="minorHAnsi" w:cstheme="minorHAnsi"/>
        </w:rPr>
        <w:t xml:space="preserve">asutus. IT-vara inventuuri võib korraldada </w:t>
      </w:r>
      <w:proofErr w:type="spellStart"/>
      <w:r w:rsidRPr="004D479E">
        <w:rPr>
          <w:rFonts w:asciiTheme="minorHAnsi" w:hAnsiTheme="minorHAnsi" w:cstheme="minorHAnsi"/>
        </w:rPr>
        <w:t>kauglugemise</w:t>
      </w:r>
      <w:proofErr w:type="spellEnd"/>
      <w:r w:rsidRPr="004D479E">
        <w:rPr>
          <w:rFonts w:asciiTheme="minorHAnsi" w:hAnsiTheme="minorHAnsi" w:cstheme="minorHAnsi"/>
        </w:rPr>
        <w:t xml:space="preserve"> teel</w:t>
      </w:r>
      <w:r w:rsidR="00C314D9" w:rsidRPr="004D479E">
        <w:rPr>
          <w:rFonts w:asciiTheme="minorHAnsi" w:hAnsiTheme="minorHAnsi" w:cstheme="minorHAnsi"/>
        </w:rPr>
        <w:t xml:space="preserve"> IT-varahaldustarkvara.</w:t>
      </w:r>
    </w:p>
    <w:p w14:paraId="7616835F" w14:textId="6DC567D8" w:rsidR="00A77A50" w:rsidRPr="004D479E" w:rsidRDefault="004F7F49"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Varade ja varude aastainventuur viiakse läbi 31. oktoobri seisuga.</w:t>
      </w:r>
    </w:p>
    <w:p w14:paraId="4411D34D" w14:textId="77777777"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Inventuuri tulemuste kohta vormistatakse lõppakt, mis koosneb järgmistest dokumentidest/osadest:</w:t>
      </w:r>
    </w:p>
    <w:p w14:paraId="7AE41573" w14:textId="77777777" w:rsidR="00FE7E33" w:rsidRPr="004D479E" w:rsidRDefault="00FE7E33" w:rsidP="008263B8">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lastRenderedPageBreak/>
        <w:t>inventeeritud varade koondakt, mille alusel tehakse võrdlus raamatupidamise andmetega;</w:t>
      </w:r>
    </w:p>
    <w:p w14:paraId="1B17CCDF" w14:textId="77777777" w:rsidR="00FE7E33" w:rsidRPr="004D479E" w:rsidRDefault="00FE7E33" w:rsidP="008263B8">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inventuurikomisjoni varade märkuste akt, kus tuuakse välja vara mahakandmise, kasutusea pikendamise ja muud ettepanekud;</w:t>
      </w:r>
    </w:p>
    <w:p w14:paraId="7B1B56A8" w14:textId="77777777" w:rsidR="00FE7E33" w:rsidRPr="004D479E" w:rsidRDefault="00FE7E33" w:rsidP="008263B8">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vajadusel puudujääkide ja ülejääkide ning põhivara eluea muutmise ettepanekud/aktid;</w:t>
      </w:r>
    </w:p>
    <w:p w14:paraId="62D86E74" w14:textId="429B0C0C" w:rsidR="00FE7E33" w:rsidRPr="004D479E" w:rsidRDefault="00FE7E33" w:rsidP="008263B8">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vajadusel</w:t>
      </w:r>
      <w:r w:rsidR="005D2EFC" w:rsidRPr="004D479E">
        <w:rPr>
          <w:rFonts w:asciiTheme="minorHAnsi" w:hAnsiTheme="minorHAnsi" w:cstheme="minorHAnsi"/>
        </w:rPr>
        <w:t xml:space="preserve"> vara</w:t>
      </w:r>
      <w:r w:rsidRPr="004D479E">
        <w:rPr>
          <w:rFonts w:asciiTheme="minorHAnsi" w:hAnsiTheme="minorHAnsi" w:cstheme="minorHAnsi"/>
        </w:rPr>
        <w:t xml:space="preserve"> kasutajate, vara arvestuse eest vastutavate isikute ja teiste teenistujate seletused puudu- ja ülejääkide, riknemiste ja teiste kahjude kohta.</w:t>
      </w:r>
    </w:p>
    <w:p w14:paraId="2412490F" w14:textId="77777777" w:rsidR="00FE7E33" w:rsidRPr="004D479E" w:rsidRDefault="00FE7E33" w:rsidP="00494C6C">
      <w:pPr>
        <w:pStyle w:val="Loendilik"/>
        <w:numPr>
          <w:ilvl w:val="1"/>
          <w:numId w:val="2"/>
        </w:numPr>
        <w:suppressAutoHyphens w:val="0"/>
        <w:ind w:left="567" w:hanging="567"/>
        <w:contextualSpacing w:val="0"/>
        <w:jc w:val="both"/>
        <w:rPr>
          <w:rFonts w:asciiTheme="minorHAnsi" w:hAnsiTheme="minorHAnsi" w:cstheme="minorHAnsi"/>
        </w:rPr>
      </w:pPr>
      <w:r w:rsidRPr="004D479E">
        <w:rPr>
          <w:rFonts w:asciiTheme="minorHAnsi" w:hAnsiTheme="minorHAnsi" w:cstheme="minorHAnsi"/>
        </w:rPr>
        <w:t>Aastainventuuri lõppakti kinnitab asutuse juht. Erakorralise inventuuri lõppakti kinnitab asutuse juht või tema poolt selleks volitatud isik.</w:t>
      </w:r>
    </w:p>
    <w:p w14:paraId="6C899405" w14:textId="77777777" w:rsidR="00FE7E33" w:rsidRPr="004D479E" w:rsidRDefault="00FE7E33" w:rsidP="00494C6C">
      <w:pPr>
        <w:widowControl/>
        <w:suppressAutoHyphens w:val="0"/>
        <w:spacing w:line="240" w:lineRule="auto"/>
        <w:jc w:val="left"/>
        <w:rPr>
          <w:rFonts w:asciiTheme="minorHAnsi" w:hAnsiTheme="minorHAnsi" w:cstheme="minorHAnsi"/>
          <w:b/>
        </w:rPr>
      </w:pPr>
    </w:p>
    <w:p w14:paraId="32A4B8D9" w14:textId="77777777" w:rsidR="00FE7E33" w:rsidRPr="004D479E" w:rsidRDefault="00FE7E33" w:rsidP="00494C6C">
      <w:pPr>
        <w:tabs>
          <w:tab w:val="left" w:pos="6237"/>
        </w:tabs>
        <w:spacing w:line="240" w:lineRule="auto"/>
        <w:rPr>
          <w:rFonts w:asciiTheme="minorHAnsi" w:hAnsiTheme="minorHAnsi" w:cstheme="minorHAnsi"/>
          <w:lang w:eastAsia="en-US" w:bidi="ar-SA"/>
        </w:rPr>
      </w:pPr>
    </w:p>
    <w:sectPr w:rsidR="00FE7E33" w:rsidRPr="004D479E" w:rsidSect="00BA50C1">
      <w:headerReference w:type="default" r:id="rId11"/>
      <w:pgSz w:w="11906" w:h="16838" w:code="9"/>
      <w:pgMar w:top="1276" w:right="851" w:bottom="1418" w:left="1701"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24DA" w14:textId="77777777" w:rsidR="00A10D3E" w:rsidRDefault="00A10D3E" w:rsidP="00DF44DF">
      <w:r>
        <w:separator/>
      </w:r>
    </w:p>
  </w:endnote>
  <w:endnote w:type="continuationSeparator" w:id="0">
    <w:p w14:paraId="40E34CC3" w14:textId="77777777" w:rsidR="00A10D3E" w:rsidRDefault="00A10D3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2E1B" w14:textId="77777777" w:rsidR="00A10D3E" w:rsidRDefault="00A10D3E" w:rsidP="00DF44DF">
      <w:r>
        <w:separator/>
      </w:r>
    </w:p>
  </w:footnote>
  <w:footnote w:type="continuationSeparator" w:id="0">
    <w:p w14:paraId="589AB768" w14:textId="77777777" w:rsidR="00A10D3E" w:rsidRDefault="00A10D3E" w:rsidP="00DF44DF">
      <w:r>
        <w:continuationSeparator/>
      </w:r>
    </w:p>
  </w:footnote>
  <w:footnote w:id="1">
    <w:p w14:paraId="339EDD3E" w14:textId="266C04D3" w:rsidR="00564176" w:rsidRDefault="00564176">
      <w:pPr>
        <w:pStyle w:val="Allmrkusetekst"/>
      </w:pPr>
      <w:r>
        <w:rPr>
          <w:rStyle w:val="Allmrkuseviide"/>
        </w:rPr>
        <w:footnoteRef/>
      </w:r>
      <w:r>
        <w:t xml:space="preserve"> </w:t>
      </w:r>
      <w:r w:rsidRPr="00564176">
        <w:t>https://www.riigiteataja.ee/akt/111032020002?leiaKehtiv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38881"/>
      <w:docPartObj>
        <w:docPartGallery w:val="Page Numbers (Top of Page)"/>
        <w:docPartUnique/>
      </w:docPartObj>
    </w:sdtPr>
    <w:sdtContent>
      <w:p w14:paraId="4B62B09F" w14:textId="59B3E4DE" w:rsidR="00110BCA" w:rsidRDefault="001A69A5" w:rsidP="00110BCA">
        <w:pPr>
          <w:pStyle w:val="Jalus1"/>
          <w:jc w:val="center"/>
        </w:pPr>
        <w:r>
          <w:fldChar w:fldCharType="begin"/>
        </w:r>
        <w:r>
          <w:instrText xml:space="preserve"> PAGE </w:instrText>
        </w:r>
        <w:r>
          <w:fldChar w:fldCharType="separate"/>
        </w:r>
        <w:r w:rsidR="005770F4">
          <w:rPr>
            <w:noProof/>
          </w:rPr>
          <w:t>10</w:t>
        </w:r>
        <w:r>
          <w:rPr>
            <w:noProof/>
          </w:rPr>
          <w:fldChar w:fldCharType="end"/>
        </w:r>
      </w:p>
    </w:sdtContent>
  </w:sdt>
  <w:p w14:paraId="241E99B5" w14:textId="77777777" w:rsidR="008626A2" w:rsidRDefault="008626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285"/>
    <w:multiLevelType w:val="multilevel"/>
    <w:tmpl w:val="C7549228"/>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9C7DF0"/>
    <w:multiLevelType w:val="multilevel"/>
    <w:tmpl w:val="7D54752A"/>
    <w:lvl w:ilvl="0">
      <w:start w:val="1"/>
      <w:numFmt w:val="decimal"/>
      <w:lvlText w:val="%1."/>
      <w:lvlJc w:val="left"/>
      <w:pPr>
        <w:ind w:left="360" w:hanging="360"/>
      </w:pPr>
    </w:lvl>
    <w:lvl w:ilvl="1">
      <w:start w:val="6"/>
      <w:numFmt w:val="decimal"/>
      <w:isLgl/>
      <w:lvlText w:val="%1.%2."/>
      <w:lvlJc w:val="left"/>
      <w:pPr>
        <w:ind w:left="82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 w15:restartNumberingAfterBreak="0">
    <w:nsid w:val="2F840C81"/>
    <w:multiLevelType w:val="multilevel"/>
    <w:tmpl w:val="FD7625EE"/>
    <w:lvl w:ilvl="0">
      <w:start w:val="1"/>
      <w:numFmt w:val="decimal"/>
      <w:pStyle w:val="Alapealkiri1"/>
      <w:lvlText w:val="%1."/>
      <w:lvlJc w:val="left"/>
      <w:pPr>
        <w:ind w:left="360" w:hanging="360"/>
      </w:pPr>
      <w:rPr>
        <w:b/>
        <w:bCs/>
      </w:rPr>
    </w:lvl>
    <w:lvl w:ilvl="1">
      <w:start w:val="1"/>
      <w:numFmt w:val="decimal"/>
      <w:lvlText w:val="%1.%2."/>
      <w:lvlJc w:val="left"/>
      <w:pPr>
        <w:ind w:left="644" w:hanging="360"/>
      </w:pPr>
      <w:rPr>
        <w:b w:val="0"/>
        <w:bCs/>
      </w:rPr>
    </w:lvl>
    <w:lvl w:ilvl="2">
      <w:start w:val="1"/>
      <w:numFmt w:val="decimal"/>
      <w:lvlText w:val="%1.%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4F974E8"/>
    <w:multiLevelType w:val="multilevel"/>
    <w:tmpl w:val="4EA8DAD2"/>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D1959"/>
    <w:multiLevelType w:val="multilevel"/>
    <w:tmpl w:val="5B68086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3F07BC"/>
    <w:multiLevelType w:val="multilevel"/>
    <w:tmpl w:val="E9A272C6"/>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77284B"/>
    <w:multiLevelType w:val="multilevel"/>
    <w:tmpl w:val="E28A6588"/>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B432C8"/>
    <w:multiLevelType w:val="multilevel"/>
    <w:tmpl w:val="D3D05C4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A82D70"/>
    <w:multiLevelType w:val="multilevel"/>
    <w:tmpl w:val="A0F8B9B8"/>
    <w:lvl w:ilvl="0">
      <w:start w:val="5"/>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2033458818">
    <w:abstractNumId w:val="1"/>
  </w:num>
  <w:num w:numId="2" w16cid:durableId="1754006788">
    <w:abstractNumId w:val="2"/>
  </w:num>
  <w:num w:numId="3" w16cid:durableId="730882228">
    <w:abstractNumId w:val="8"/>
  </w:num>
  <w:num w:numId="4" w16cid:durableId="1590888137">
    <w:abstractNumId w:val="2"/>
  </w:num>
  <w:num w:numId="5" w16cid:durableId="2038463472">
    <w:abstractNumId w:val="2"/>
    <w:lvlOverride w:ilvl="0">
      <w:startOverride w:val="5"/>
    </w:lvlOverride>
    <w:lvlOverride w:ilvl="1">
      <w:startOverride w:val="8"/>
    </w:lvlOverride>
  </w:num>
  <w:num w:numId="6" w16cid:durableId="415983324">
    <w:abstractNumId w:val="3"/>
  </w:num>
  <w:num w:numId="7" w16cid:durableId="1151754764">
    <w:abstractNumId w:val="0"/>
  </w:num>
  <w:num w:numId="8" w16cid:durableId="146553149">
    <w:abstractNumId w:val="4"/>
  </w:num>
  <w:num w:numId="9" w16cid:durableId="1309288994">
    <w:abstractNumId w:val="6"/>
  </w:num>
  <w:num w:numId="10" w16cid:durableId="1192567263">
    <w:abstractNumId w:val="5"/>
  </w:num>
  <w:num w:numId="11" w16cid:durableId="1451780241">
    <w:abstractNumId w:val="7"/>
  </w:num>
  <w:num w:numId="12" w16cid:durableId="27728937">
    <w:abstractNumId w:val="2"/>
  </w:num>
  <w:num w:numId="13" w16cid:durableId="1869485086">
    <w:abstractNumId w:val="2"/>
  </w:num>
  <w:num w:numId="14" w16cid:durableId="872116327">
    <w:abstractNumId w:val="2"/>
  </w:num>
  <w:num w:numId="15" w16cid:durableId="1317953889">
    <w:abstractNumId w:val="2"/>
  </w:num>
  <w:num w:numId="16" w16cid:durableId="734164516">
    <w:abstractNumId w:val="2"/>
  </w:num>
  <w:num w:numId="17" w16cid:durableId="260800305">
    <w:abstractNumId w:val="2"/>
  </w:num>
  <w:num w:numId="18" w16cid:durableId="1881432320">
    <w:abstractNumId w:val="2"/>
  </w:num>
  <w:num w:numId="19" w16cid:durableId="2006204803">
    <w:abstractNumId w:val="2"/>
  </w:num>
  <w:num w:numId="20" w16cid:durableId="1461149977">
    <w:abstractNumId w:val="2"/>
  </w:num>
  <w:num w:numId="21" w16cid:durableId="275799374">
    <w:abstractNumId w:val="2"/>
  </w:num>
  <w:num w:numId="22" w16cid:durableId="404496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40"/>
    <w:rsid w:val="00012C10"/>
    <w:rsid w:val="00014AC9"/>
    <w:rsid w:val="0002085A"/>
    <w:rsid w:val="000223AD"/>
    <w:rsid w:val="00022C77"/>
    <w:rsid w:val="00026E55"/>
    <w:rsid w:val="00026E81"/>
    <w:rsid w:val="000336D6"/>
    <w:rsid w:val="00034A95"/>
    <w:rsid w:val="00044C00"/>
    <w:rsid w:val="00045F40"/>
    <w:rsid w:val="0004665A"/>
    <w:rsid w:val="00052609"/>
    <w:rsid w:val="00054A95"/>
    <w:rsid w:val="0005666E"/>
    <w:rsid w:val="00060947"/>
    <w:rsid w:val="00060BF9"/>
    <w:rsid w:val="0006704A"/>
    <w:rsid w:val="00067832"/>
    <w:rsid w:val="00073127"/>
    <w:rsid w:val="0008162D"/>
    <w:rsid w:val="000829F9"/>
    <w:rsid w:val="00087D9F"/>
    <w:rsid w:val="00090528"/>
    <w:rsid w:val="000913FC"/>
    <w:rsid w:val="00093ABB"/>
    <w:rsid w:val="000B50ED"/>
    <w:rsid w:val="000B52FE"/>
    <w:rsid w:val="000C2B5D"/>
    <w:rsid w:val="000C39F2"/>
    <w:rsid w:val="000C7268"/>
    <w:rsid w:val="000E2FA3"/>
    <w:rsid w:val="000E4193"/>
    <w:rsid w:val="000E4F8D"/>
    <w:rsid w:val="000E5549"/>
    <w:rsid w:val="000F1A7B"/>
    <w:rsid w:val="000F7E32"/>
    <w:rsid w:val="00101AA9"/>
    <w:rsid w:val="00104CD5"/>
    <w:rsid w:val="001074CF"/>
    <w:rsid w:val="00107DA5"/>
    <w:rsid w:val="001102EA"/>
    <w:rsid w:val="00110BCA"/>
    <w:rsid w:val="0011198F"/>
    <w:rsid w:val="00124999"/>
    <w:rsid w:val="00125777"/>
    <w:rsid w:val="00142844"/>
    <w:rsid w:val="0014A560"/>
    <w:rsid w:val="00155E0E"/>
    <w:rsid w:val="001660AE"/>
    <w:rsid w:val="00171F93"/>
    <w:rsid w:val="00182251"/>
    <w:rsid w:val="00182440"/>
    <w:rsid w:val="0018348D"/>
    <w:rsid w:val="00184E6B"/>
    <w:rsid w:val="0018705B"/>
    <w:rsid w:val="001874D8"/>
    <w:rsid w:val="001900AD"/>
    <w:rsid w:val="0019382F"/>
    <w:rsid w:val="00195758"/>
    <w:rsid w:val="001A06E2"/>
    <w:rsid w:val="001A69A5"/>
    <w:rsid w:val="001A6EB0"/>
    <w:rsid w:val="001A7D04"/>
    <w:rsid w:val="001B005E"/>
    <w:rsid w:val="001B7E53"/>
    <w:rsid w:val="001C1892"/>
    <w:rsid w:val="001C2436"/>
    <w:rsid w:val="001C29FB"/>
    <w:rsid w:val="001D4631"/>
    <w:rsid w:val="001D484F"/>
    <w:rsid w:val="001D4CFB"/>
    <w:rsid w:val="001D589A"/>
    <w:rsid w:val="001D648C"/>
    <w:rsid w:val="001E0203"/>
    <w:rsid w:val="001F027F"/>
    <w:rsid w:val="001F5494"/>
    <w:rsid w:val="002008A2"/>
    <w:rsid w:val="00215942"/>
    <w:rsid w:val="00216347"/>
    <w:rsid w:val="0022269C"/>
    <w:rsid w:val="00222DB0"/>
    <w:rsid w:val="00222FE5"/>
    <w:rsid w:val="002248BC"/>
    <w:rsid w:val="002512BE"/>
    <w:rsid w:val="0026456A"/>
    <w:rsid w:val="002823A8"/>
    <w:rsid w:val="002835BB"/>
    <w:rsid w:val="00293449"/>
    <w:rsid w:val="00294667"/>
    <w:rsid w:val="00295F85"/>
    <w:rsid w:val="002A0952"/>
    <w:rsid w:val="002A2E83"/>
    <w:rsid w:val="002B6FBC"/>
    <w:rsid w:val="002C58B2"/>
    <w:rsid w:val="002D1260"/>
    <w:rsid w:val="002D1290"/>
    <w:rsid w:val="002D6FC7"/>
    <w:rsid w:val="002D7692"/>
    <w:rsid w:val="002D7E9C"/>
    <w:rsid w:val="002E2627"/>
    <w:rsid w:val="002E4231"/>
    <w:rsid w:val="002F254F"/>
    <w:rsid w:val="00302246"/>
    <w:rsid w:val="00310092"/>
    <w:rsid w:val="003124AD"/>
    <w:rsid w:val="00314ABF"/>
    <w:rsid w:val="003151B9"/>
    <w:rsid w:val="003252C2"/>
    <w:rsid w:val="00336DB7"/>
    <w:rsid w:val="00340D0E"/>
    <w:rsid w:val="003426E8"/>
    <w:rsid w:val="00352199"/>
    <w:rsid w:val="00352AFD"/>
    <w:rsid w:val="00354059"/>
    <w:rsid w:val="00355830"/>
    <w:rsid w:val="00362379"/>
    <w:rsid w:val="003642B9"/>
    <w:rsid w:val="00372287"/>
    <w:rsid w:val="00372F66"/>
    <w:rsid w:val="00380A31"/>
    <w:rsid w:val="003810CA"/>
    <w:rsid w:val="003821D9"/>
    <w:rsid w:val="0038663F"/>
    <w:rsid w:val="00394DCB"/>
    <w:rsid w:val="003A3CAA"/>
    <w:rsid w:val="003A4EF3"/>
    <w:rsid w:val="003A7376"/>
    <w:rsid w:val="003A78F0"/>
    <w:rsid w:val="003B27DB"/>
    <w:rsid w:val="003B2A9C"/>
    <w:rsid w:val="003B4D7F"/>
    <w:rsid w:val="003C1EC4"/>
    <w:rsid w:val="003C6C90"/>
    <w:rsid w:val="003C77DC"/>
    <w:rsid w:val="003D019C"/>
    <w:rsid w:val="003E51A8"/>
    <w:rsid w:val="003F2B43"/>
    <w:rsid w:val="003F5E18"/>
    <w:rsid w:val="003F5E1E"/>
    <w:rsid w:val="0040091F"/>
    <w:rsid w:val="004012D5"/>
    <w:rsid w:val="00403A5F"/>
    <w:rsid w:val="00407B87"/>
    <w:rsid w:val="0041708A"/>
    <w:rsid w:val="004178A2"/>
    <w:rsid w:val="0042292F"/>
    <w:rsid w:val="00426814"/>
    <w:rsid w:val="0043377B"/>
    <w:rsid w:val="00435A13"/>
    <w:rsid w:val="004366C7"/>
    <w:rsid w:val="0044084D"/>
    <w:rsid w:val="0044332A"/>
    <w:rsid w:val="00443D5F"/>
    <w:rsid w:val="00451F6E"/>
    <w:rsid w:val="00453040"/>
    <w:rsid w:val="004579A7"/>
    <w:rsid w:val="00470B2F"/>
    <w:rsid w:val="0047547D"/>
    <w:rsid w:val="00475F89"/>
    <w:rsid w:val="00476268"/>
    <w:rsid w:val="00490CB6"/>
    <w:rsid w:val="004916C8"/>
    <w:rsid w:val="00494C6C"/>
    <w:rsid w:val="00495ED1"/>
    <w:rsid w:val="00496A3A"/>
    <w:rsid w:val="004A3512"/>
    <w:rsid w:val="004A6A85"/>
    <w:rsid w:val="004B4C97"/>
    <w:rsid w:val="004C1391"/>
    <w:rsid w:val="004C45AD"/>
    <w:rsid w:val="004D10FD"/>
    <w:rsid w:val="004D1E97"/>
    <w:rsid w:val="004D479E"/>
    <w:rsid w:val="004E5086"/>
    <w:rsid w:val="004E6C5F"/>
    <w:rsid w:val="004F452D"/>
    <w:rsid w:val="004F5FDE"/>
    <w:rsid w:val="004F7F49"/>
    <w:rsid w:val="0050252A"/>
    <w:rsid w:val="00505F9E"/>
    <w:rsid w:val="00522141"/>
    <w:rsid w:val="00525554"/>
    <w:rsid w:val="0053335B"/>
    <w:rsid w:val="00540C61"/>
    <w:rsid w:val="005428BB"/>
    <w:rsid w:val="00546204"/>
    <w:rsid w:val="00551E24"/>
    <w:rsid w:val="00553870"/>
    <w:rsid w:val="00554544"/>
    <w:rsid w:val="00557534"/>
    <w:rsid w:val="00557E6C"/>
    <w:rsid w:val="00560A92"/>
    <w:rsid w:val="00560F94"/>
    <w:rsid w:val="0056160C"/>
    <w:rsid w:val="00563A21"/>
    <w:rsid w:val="00564176"/>
    <w:rsid w:val="00564569"/>
    <w:rsid w:val="00566D45"/>
    <w:rsid w:val="0057106B"/>
    <w:rsid w:val="00571F5C"/>
    <w:rsid w:val="00573D16"/>
    <w:rsid w:val="005770F4"/>
    <w:rsid w:val="0059404B"/>
    <w:rsid w:val="00596C1B"/>
    <w:rsid w:val="005A048D"/>
    <w:rsid w:val="005A34A5"/>
    <w:rsid w:val="005B5CE1"/>
    <w:rsid w:val="005C6E92"/>
    <w:rsid w:val="005D2B6B"/>
    <w:rsid w:val="005D2EFC"/>
    <w:rsid w:val="005D4BCD"/>
    <w:rsid w:val="005D4C6B"/>
    <w:rsid w:val="005D56D5"/>
    <w:rsid w:val="005E0C50"/>
    <w:rsid w:val="005E3AED"/>
    <w:rsid w:val="005E45BB"/>
    <w:rsid w:val="005F5868"/>
    <w:rsid w:val="005F7A65"/>
    <w:rsid w:val="00602834"/>
    <w:rsid w:val="00603040"/>
    <w:rsid w:val="006157CE"/>
    <w:rsid w:val="00616BB0"/>
    <w:rsid w:val="00620718"/>
    <w:rsid w:val="00622487"/>
    <w:rsid w:val="006270F4"/>
    <w:rsid w:val="0063139F"/>
    <w:rsid w:val="0064089A"/>
    <w:rsid w:val="006429DF"/>
    <w:rsid w:val="00647270"/>
    <w:rsid w:val="00653148"/>
    <w:rsid w:val="00672E72"/>
    <w:rsid w:val="00680609"/>
    <w:rsid w:val="0068265B"/>
    <w:rsid w:val="00683021"/>
    <w:rsid w:val="00686C5D"/>
    <w:rsid w:val="006923CC"/>
    <w:rsid w:val="00694686"/>
    <w:rsid w:val="0069702B"/>
    <w:rsid w:val="006A230D"/>
    <w:rsid w:val="006B5303"/>
    <w:rsid w:val="006C3029"/>
    <w:rsid w:val="006E16BD"/>
    <w:rsid w:val="006E6D28"/>
    <w:rsid w:val="006F2661"/>
    <w:rsid w:val="006F3BB9"/>
    <w:rsid w:val="006F6B30"/>
    <w:rsid w:val="006F72D7"/>
    <w:rsid w:val="00705320"/>
    <w:rsid w:val="007056E1"/>
    <w:rsid w:val="00705C2D"/>
    <w:rsid w:val="007130EE"/>
    <w:rsid w:val="00713327"/>
    <w:rsid w:val="007169E1"/>
    <w:rsid w:val="00721E78"/>
    <w:rsid w:val="00723726"/>
    <w:rsid w:val="00730CC8"/>
    <w:rsid w:val="00735012"/>
    <w:rsid w:val="00736FD9"/>
    <w:rsid w:val="0074485D"/>
    <w:rsid w:val="007519DE"/>
    <w:rsid w:val="0075695A"/>
    <w:rsid w:val="0076054B"/>
    <w:rsid w:val="00762F27"/>
    <w:rsid w:val="007709EC"/>
    <w:rsid w:val="0077327A"/>
    <w:rsid w:val="007836EA"/>
    <w:rsid w:val="00783A44"/>
    <w:rsid w:val="00787CE4"/>
    <w:rsid w:val="00793A3C"/>
    <w:rsid w:val="00797822"/>
    <w:rsid w:val="007A1879"/>
    <w:rsid w:val="007A1DE8"/>
    <w:rsid w:val="007A1E95"/>
    <w:rsid w:val="007A3758"/>
    <w:rsid w:val="007B3FF6"/>
    <w:rsid w:val="007C1FD6"/>
    <w:rsid w:val="007C2006"/>
    <w:rsid w:val="007D147B"/>
    <w:rsid w:val="007D54FC"/>
    <w:rsid w:val="007D566F"/>
    <w:rsid w:val="007E666B"/>
    <w:rsid w:val="007F0896"/>
    <w:rsid w:val="007F3573"/>
    <w:rsid w:val="007F55B0"/>
    <w:rsid w:val="00804EF1"/>
    <w:rsid w:val="0080553C"/>
    <w:rsid w:val="00813E60"/>
    <w:rsid w:val="008151AD"/>
    <w:rsid w:val="008263B8"/>
    <w:rsid w:val="00835858"/>
    <w:rsid w:val="0083688C"/>
    <w:rsid w:val="0084213A"/>
    <w:rsid w:val="00843AD5"/>
    <w:rsid w:val="00853144"/>
    <w:rsid w:val="00853D61"/>
    <w:rsid w:val="00857D3F"/>
    <w:rsid w:val="00860415"/>
    <w:rsid w:val="008626A2"/>
    <w:rsid w:val="008632F4"/>
    <w:rsid w:val="00882B7A"/>
    <w:rsid w:val="00890305"/>
    <w:rsid w:val="008919F2"/>
    <w:rsid w:val="0089562D"/>
    <w:rsid w:val="008973F6"/>
    <w:rsid w:val="008A29BE"/>
    <w:rsid w:val="008A647D"/>
    <w:rsid w:val="008A70FE"/>
    <w:rsid w:val="008D4634"/>
    <w:rsid w:val="008E0C31"/>
    <w:rsid w:val="008E32C0"/>
    <w:rsid w:val="008E52B8"/>
    <w:rsid w:val="008E5CB4"/>
    <w:rsid w:val="008F0B50"/>
    <w:rsid w:val="008F71AF"/>
    <w:rsid w:val="009014A0"/>
    <w:rsid w:val="00911A21"/>
    <w:rsid w:val="009135B1"/>
    <w:rsid w:val="00914B2C"/>
    <w:rsid w:val="0091786B"/>
    <w:rsid w:val="009178BE"/>
    <w:rsid w:val="00931E90"/>
    <w:rsid w:val="00932CDE"/>
    <w:rsid w:val="00934E94"/>
    <w:rsid w:val="0093504A"/>
    <w:rsid w:val="0093709C"/>
    <w:rsid w:val="009370A4"/>
    <w:rsid w:val="00942D56"/>
    <w:rsid w:val="009439B9"/>
    <w:rsid w:val="00947DDE"/>
    <w:rsid w:val="00951D82"/>
    <w:rsid w:val="0096579D"/>
    <w:rsid w:val="00967856"/>
    <w:rsid w:val="0097079C"/>
    <w:rsid w:val="009709A8"/>
    <w:rsid w:val="00971504"/>
    <w:rsid w:val="009816D3"/>
    <w:rsid w:val="00986BA8"/>
    <w:rsid w:val="009925C0"/>
    <w:rsid w:val="009940B3"/>
    <w:rsid w:val="009953BA"/>
    <w:rsid w:val="00996E9F"/>
    <w:rsid w:val="009A5AD0"/>
    <w:rsid w:val="009A662A"/>
    <w:rsid w:val="009B4F01"/>
    <w:rsid w:val="009B5EEB"/>
    <w:rsid w:val="009C4A9A"/>
    <w:rsid w:val="009C7348"/>
    <w:rsid w:val="009D3D9E"/>
    <w:rsid w:val="009E19AE"/>
    <w:rsid w:val="009E69A7"/>
    <w:rsid w:val="009E7F4A"/>
    <w:rsid w:val="00A00B97"/>
    <w:rsid w:val="00A0186A"/>
    <w:rsid w:val="00A10D3E"/>
    <w:rsid w:val="00A10E66"/>
    <w:rsid w:val="00A11803"/>
    <w:rsid w:val="00A1244E"/>
    <w:rsid w:val="00A13921"/>
    <w:rsid w:val="00A14843"/>
    <w:rsid w:val="00A15556"/>
    <w:rsid w:val="00A160C8"/>
    <w:rsid w:val="00A2141F"/>
    <w:rsid w:val="00A218A2"/>
    <w:rsid w:val="00A22987"/>
    <w:rsid w:val="00A319FC"/>
    <w:rsid w:val="00A43B58"/>
    <w:rsid w:val="00A447EA"/>
    <w:rsid w:val="00A477AE"/>
    <w:rsid w:val="00A53E97"/>
    <w:rsid w:val="00A552FC"/>
    <w:rsid w:val="00A57A41"/>
    <w:rsid w:val="00A60CB3"/>
    <w:rsid w:val="00A65383"/>
    <w:rsid w:val="00A70AB2"/>
    <w:rsid w:val="00A742D8"/>
    <w:rsid w:val="00A7528E"/>
    <w:rsid w:val="00A77047"/>
    <w:rsid w:val="00A77A50"/>
    <w:rsid w:val="00A92C1F"/>
    <w:rsid w:val="00A975FF"/>
    <w:rsid w:val="00AA0666"/>
    <w:rsid w:val="00AA5EEB"/>
    <w:rsid w:val="00AB24A0"/>
    <w:rsid w:val="00AB48D9"/>
    <w:rsid w:val="00AC5BA4"/>
    <w:rsid w:val="00AC6187"/>
    <w:rsid w:val="00AD258A"/>
    <w:rsid w:val="00AD2EA7"/>
    <w:rsid w:val="00AD62AF"/>
    <w:rsid w:val="00AE7345"/>
    <w:rsid w:val="00AF123B"/>
    <w:rsid w:val="00AF1516"/>
    <w:rsid w:val="00AF7336"/>
    <w:rsid w:val="00AF75CF"/>
    <w:rsid w:val="00AF770A"/>
    <w:rsid w:val="00B006A3"/>
    <w:rsid w:val="00B02F23"/>
    <w:rsid w:val="00B0602B"/>
    <w:rsid w:val="00B071E6"/>
    <w:rsid w:val="00B16872"/>
    <w:rsid w:val="00B17BE6"/>
    <w:rsid w:val="00B2168D"/>
    <w:rsid w:val="00B21738"/>
    <w:rsid w:val="00B33C70"/>
    <w:rsid w:val="00B358EA"/>
    <w:rsid w:val="00B35CDC"/>
    <w:rsid w:val="00B41AE1"/>
    <w:rsid w:val="00B43363"/>
    <w:rsid w:val="00B52054"/>
    <w:rsid w:val="00B53629"/>
    <w:rsid w:val="00B56394"/>
    <w:rsid w:val="00B633B3"/>
    <w:rsid w:val="00B64132"/>
    <w:rsid w:val="00B7246C"/>
    <w:rsid w:val="00B72A7A"/>
    <w:rsid w:val="00B77BEE"/>
    <w:rsid w:val="00B8029C"/>
    <w:rsid w:val="00B8134B"/>
    <w:rsid w:val="00B8404A"/>
    <w:rsid w:val="00B85A15"/>
    <w:rsid w:val="00B95A4E"/>
    <w:rsid w:val="00BA501B"/>
    <w:rsid w:val="00BA50C1"/>
    <w:rsid w:val="00BA5909"/>
    <w:rsid w:val="00BA65FD"/>
    <w:rsid w:val="00BB5A37"/>
    <w:rsid w:val="00BB7626"/>
    <w:rsid w:val="00BC1A62"/>
    <w:rsid w:val="00BC56C9"/>
    <w:rsid w:val="00BD0540"/>
    <w:rsid w:val="00BD078E"/>
    <w:rsid w:val="00BD212D"/>
    <w:rsid w:val="00BD34B1"/>
    <w:rsid w:val="00BD3CCF"/>
    <w:rsid w:val="00BD7092"/>
    <w:rsid w:val="00BE3B83"/>
    <w:rsid w:val="00BE3FDA"/>
    <w:rsid w:val="00BF19E6"/>
    <w:rsid w:val="00BF4D7C"/>
    <w:rsid w:val="00BF588D"/>
    <w:rsid w:val="00C029E4"/>
    <w:rsid w:val="00C03548"/>
    <w:rsid w:val="00C11726"/>
    <w:rsid w:val="00C15588"/>
    <w:rsid w:val="00C1609B"/>
    <w:rsid w:val="00C218B6"/>
    <w:rsid w:val="00C24F66"/>
    <w:rsid w:val="00C27B07"/>
    <w:rsid w:val="00C30107"/>
    <w:rsid w:val="00C314D9"/>
    <w:rsid w:val="00C33111"/>
    <w:rsid w:val="00C41FC5"/>
    <w:rsid w:val="00C446AE"/>
    <w:rsid w:val="00C51CE4"/>
    <w:rsid w:val="00C51EF8"/>
    <w:rsid w:val="00C52C2F"/>
    <w:rsid w:val="00C53CD3"/>
    <w:rsid w:val="00C55A3A"/>
    <w:rsid w:val="00C61253"/>
    <w:rsid w:val="00C83346"/>
    <w:rsid w:val="00C90812"/>
    <w:rsid w:val="00C90E39"/>
    <w:rsid w:val="00C91931"/>
    <w:rsid w:val="00CA0A26"/>
    <w:rsid w:val="00CA2AB3"/>
    <w:rsid w:val="00CA583B"/>
    <w:rsid w:val="00CA5C55"/>
    <w:rsid w:val="00CA5F0B"/>
    <w:rsid w:val="00CB11DF"/>
    <w:rsid w:val="00CB44B5"/>
    <w:rsid w:val="00CC21D0"/>
    <w:rsid w:val="00CC2889"/>
    <w:rsid w:val="00CD3FB5"/>
    <w:rsid w:val="00CD44B2"/>
    <w:rsid w:val="00CD54E3"/>
    <w:rsid w:val="00CD5D13"/>
    <w:rsid w:val="00CE1B54"/>
    <w:rsid w:val="00CF0929"/>
    <w:rsid w:val="00CF2B77"/>
    <w:rsid w:val="00CF4303"/>
    <w:rsid w:val="00CF6C11"/>
    <w:rsid w:val="00D11258"/>
    <w:rsid w:val="00D12DAC"/>
    <w:rsid w:val="00D16CB5"/>
    <w:rsid w:val="00D257B1"/>
    <w:rsid w:val="00D3363B"/>
    <w:rsid w:val="00D40650"/>
    <w:rsid w:val="00D41274"/>
    <w:rsid w:val="00D41E57"/>
    <w:rsid w:val="00D51A23"/>
    <w:rsid w:val="00D52739"/>
    <w:rsid w:val="00D559F8"/>
    <w:rsid w:val="00D66E7E"/>
    <w:rsid w:val="00D67D59"/>
    <w:rsid w:val="00D75251"/>
    <w:rsid w:val="00D7627F"/>
    <w:rsid w:val="00D76BF9"/>
    <w:rsid w:val="00D8202D"/>
    <w:rsid w:val="00D826E4"/>
    <w:rsid w:val="00D92EDF"/>
    <w:rsid w:val="00D93534"/>
    <w:rsid w:val="00D954BD"/>
    <w:rsid w:val="00D9727A"/>
    <w:rsid w:val="00DB3ED4"/>
    <w:rsid w:val="00DC020C"/>
    <w:rsid w:val="00DC3238"/>
    <w:rsid w:val="00DD2998"/>
    <w:rsid w:val="00DD43D7"/>
    <w:rsid w:val="00DD679D"/>
    <w:rsid w:val="00DE69E5"/>
    <w:rsid w:val="00DF382E"/>
    <w:rsid w:val="00DF44DF"/>
    <w:rsid w:val="00E023F6"/>
    <w:rsid w:val="00E03DBB"/>
    <w:rsid w:val="00E2355F"/>
    <w:rsid w:val="00E4196E"/>
    <w:rsid w:val="00E4646A"/>
    <w:rsid w:val="00E6234D"/>
    <w:rsid w:val="00E75D82"/>
    <w:rsid w:val="00E81418"/>
    <w:rsid w:val="00EA0ED1"/>
    <w:rsid w:val="00EB16B3"/>
    <w:rsid w:val="00EB2DBE"/>
    <w:rsid w:val="00EC3F6F"/>
    <w:rsid w:val="00EC520E"/>
    <w:rsid w:val="00EE069A"/>
    <w:rsid w:val="00EE1C50"/>
    <w:rsid w:val="00EF42F5"/>
    <w:rsid w:val="00F016A6"/>
    <w:rsid w:val="00F022DF"/>
    <w:rsid w:val="00F07ECF"/>
    <w:rsid w:val="00F11723"/>
    <w:rsid w:val="00F125A8"/>
    <w:rsid w:val="00F14429"/>
    <w:rsid w:val="00F15E18"/>
    <w:rsid w:val="00F17A17"/>
    <w:rsid w:val="00F21C19"/>
    <w:rsid w:val="00F25A4E"/>
    <w:rsid w:val="00F45B2A"/>
    <w:rsid w:val="00F5447A"/>
    <w:rsid w:val="00F71D5A"/>
    <w:rsid w:val="00F72826"/>
    <w:rsid w:val="00F84FAD"/>
    <w:rsid w:val="00F85E2C"/>
    <w:rsid w:val="00F86FA4"/>
    <w:rsid w:val="00F95DA9"/>
    <w:rsid w:val="00F9645B"/>
    <w:rsid w:val="00FA6FBA"/>
    <w:rsid w:val="00FB3279"/>
    <w:rsid w:val="00FC3298"/>
    <w:rsid w:val="00FD267D"/>
    <w:rsid w:val="00FD67DB"/>
    <w:rsid w:val="00FD79D8"/>
    <w:rsid w:val="00FD7A34"/>
    <w:rsid w:val="00FE7E33"/>
    <w:rsid w:val="00FF1F80"/>
    <w:rsid w:val="00FF7016"/>
    <w:rsid w:val="01408CEF"/>
    <w:rsid w:val="015D878E"/>
    <w:rsid w:val="016E134C"/>
    <w:rsid w:val="01700EBF"/>
    <w:rsid w:val="0179EE9D"/>
    <w:rsid w:val="01AD0EBF"/>
    <w:rsid w:val="01C5D0F6"/>
    <w:rsid w:val="01E01A67"/>
    <w:rsid w:val="0247BF20"/>
    <w:rsid w:val="026EA30C"/>
    <w:rsid w:val="02836B60"/>
    <w:rsid w:val="02AE84F5"/>
    <w:rsid w:val="02C71508"/>
    <w:rsid w:val="02F8CF97"/>
    <w:rsid w:val="02FB11FB"/>
    <w:rsid w:val="0323C5ED"/>
    <w:rsid w:val="034B4891"/>
    <w:rsid w:val="0367FCDB"/>
    <w:rsid w:val="0372A9A1"/>
    <w:rsid w:val="038F46E9"/>
    <w:rsid w:val="0398128C"/>
    <w:rsid w:val="03C95919"/>
    <w:rsid w:val="03CCBD75"/>
    <w:rsid w:val="03DE1FFD"/>
    <w:rsid w:val="03FDAE08"/>
    <w:rsid w:val="04631CCD"/>
    <w:rsid w:val="048A15CB"/>
    <w:rsid w:val="04C176CA"/>
    <w:rsid w:val="04C4C3E1"/>
    <w:rsid w:val="052644A5"/>
    <w:rsid w:val="0578C8F2"/>
    <w:rsid w:val="05A50564"/>
    <w:rsid w:val="05BB4F9E"/>
    <w:rsid w:val="05E55184"/>
    <w:rsid w:val="05EEA079"/>
    <w:rsid w:val="060B3155"/>
    <w:rsid w:val="063CBB41"/>
    <w:rsid w:val="064B4602"/>
    <w:rsid w:val="069D4CAD"/>
    <w:rsid w:val="06D3E8C3"/>
    <w:rsid w:val="06F73A85"/>
    <w:rsid w:val="070399BA"/>
    <w:rsid w:val="0720205D"/>
    <w:rsid w:val="072E41F9"/>
    <w:rsid w:val="0737B75D"/>
    <w:rsid w:val="073BFC83"/>
    <w:rsid w:val="07D4FD8C"/>
    <w:rsid w:val="07ECC8E9"/>
    <w:rsid w:val="080EE3A0"/>
    <w:rsid w:val="0817BF43"/>
    <w:rsid w:val="08FFBB2A"/>
    <w:rsid w:val="09116287"/>
    <w:rsid w:val="093598B2"/>
    <w:rsid w:val="0941CB0B"/>
    <w:rsid w:val="09516D9A"/>
    <w:rsid w:val="097281D4"/>
    <w:rsid w:val="097FB5E4"/>
    <w:rsid w:val="09A2D016"/>
    <w:rsid w:val="09E61096"/>
    <w:rsid w:val="09EF4DAF"/>
    <w:rsid w:val="0A074C82"/>
    <w:rsid w:val="0A7B789F"/>
    <w:rsid w:val="0ADBFC80"/>
    <w:rsid w:val="0AFFE275"/>
    <w:rsid w:val="0B425948"/>
    <w:rsid w:val="0BAE98A6"/>
    <w:rsid w:val="0BB6788C"/>
    <w:rsid w:val="0C3A449F"/>
    <w:rsid w:val="0C4698BE"/>
    <w:rsid w:val="0CA56A37"/>
    <w:rsid w:val="0CCA36BE"/>
    <w:rsid w:val="0D1D0E2A"/>
    <w:rsid w:val="0D5ADB28"/>
    <w:rsid w:val="0D87B0C6"/>
    <w:rsid w:val="0DB787ED"/>
    <w:rsid w:val="0DD87F44"/>
    <w:rsid w:val="0DDC7E5C"/>
    <w:rsid w:val="0DF6167F"/>
    <w:rsid w:val="0DFE02EF"/>
    <w:rsid w:val="0E4ABBCB"/>
    <w:rsid w:val="0E4BEF27"/>
    <w:rsid w:val="0E4C82E5"/>
    <w:rsid w:val="0E611163"/>
    <w:rsid w:val="0E74E43A"/>
    <w:rsid w:val="0E8BAF57"/>
    <w:rsid w:val="0F4863A9"/>
    <w:rsid w:val="0F5A5A23"/>
    <w:rsid w:val="0F64667A"/>
    <w:rsid w:val="0F9EF4CB"/>
    <w:rsid w:val="0FB0208C"/>
    <w:rsid w:val="0FFBF4F3"/>
    <w:rsid w:val="101A2618"/>
    <w:rsid w:val="102EF72B"/>
    <w:rsid w:val="1035F063"/>
    <w:rsid w:val="10530510"/>
    <w:rsid w:val="1074D8DC"/>
    <w:rsid w:val="10B142E4"/>
    <w:rsid w:val="10B48178"/>
    <w:rsid w:val="10D6A685"/>
    <w:rsid w:val="10FD14BE"/>
    <w:rsid w:val="112E18FA"/>
    <w:rsid w:val="11389D06"/>
    <w:rsid w:val="113EDF10"/>
    <w:rsid w:val="115E8F25"/>
    <w:rsid w:val="116A1922"/>
    <w:rsid w:val="1187C8AC"/>
    <w:rsid w:val="11A3F622"/>
    <w:rsid w:val="11CC4CA0"/>
    <w:rsid w:val="11FFCDFF"/>
    <w:rsid w:val="1208EB57"/>
    <w:rsid w:val="12163E2D"/>
    <w:rsid w:val="123FD268"/>
    <w:rsid w:val="127C881B"/>
    <w:rsid w:val="1304F993"/>
    <w:rsid w:val="130C0BCF"/>
    <w:rsid w:val="138C0578"/>
    <w:rsid w:val="1396CF5E"/>
    <w:rsid w:val="13A75F98"/>
    <w:rsid w:val="13B8D687"/>
    <w:rsid w:val="13BAA526"/>
    <w:rsid w:val="142727BD"/>
    <w:rsid w:val="14825986"/>
    <w:rsid w:val="14F80873"/>
    <w:rsid w:val="14FB7B73"/>
    <w:rsid w:val="1534BE3C"/>
    <w:rsid w:val="1535F312"/>
    <w:rsid w:val="154F1E41"/>
    <w:rsid w:val="156E87D0"/>
    <w:rsid w:val="15814DD9"/>
    <w:rsid w:val="15E614A3"/>
    <w:rsid w:val="160629A2"/>
    <w:rsid w:val="1623107A"/>
    <w:rsid w:val="1627306A"/>
    <w:rsid w:val="1652E244"/>
    <w:rsid w:val="167F1548"/>
    <w:rsid w:val="16A65C8B"/>
    <w:rsid w:val="16B6FD67"/>
    <w:rsid w:val="16E4D67C"/>
    <w:rsid w:val="16EB4F2D"/>
    <w:rsid w:val="1741063B"/>
    <w:rsid w:val="177AEE8D"/>
    <w:rsid w:val="17E9C13F"/>
    <w:rsid w:val="17F12578"/>
    <w:rsid w:val="17F7B26B"/>
    <w:rsid w:val="17FF5770"/>
    <w:rsid w:val="1809FCE3"/>
    <w:rsid w:val="1824BAB5"/>
    <w:rsid w:val="187725FC"/>
    <w:rsid w:val="188085B8"/>
    <w:rsid w:val="18BD3852"/>
    <w:rsid w:val="18F1B87D"/>
    <w:rsid w:val="192759CA"/>
    <w:rsid w:val="193DE7EA"/>
    <w:rsid w:val="19A4DC8B"/>
    <w:rsid w:val="19BB96D9"/>
    <w:rsid w:val="1A155665"/>
    <w:rsid w:val="1A8949BF"/>
    <w:rsid w:val="1AB5F35B"/>
    <w:rsid w:val="1AC70776"/>
    <w:rsid w:val="1B12F58B"/>
    <w:rsid w:val="1B874DC0"/>
    <w:rsid w:val="1BD70047"/>
    <w:rsid w:val="1BE4B53D"/>
    <w:rsid w:val="1BEC70FD"/>
    <w:rsid w:val="1C8BB9FA"/>
    <w:rsid w:val="1C934D96"/>
    <w:rsid w:val="1CAED05F"/>
    <w:rsid w:val="1CCC624A"/>
    <w:rsid w:val="1CD423B6"/>
    <w:rsid w:val="1D0009CF"/>
    <w:rsid w:val="1D2278F4"/>
    <w:rsid w:val="1D29EB83"/>
    <w:rsid w:val="1D2A1C83"/>
    <w:rsid w:val="1D3E35BE"/>
    <w:rsid w:val="1D8EA52E"/>
    <w:rsid w:val="1DAE4093"/>
    <w:rsid w:val="1DC32CDF"/>
    <w:rsid w:val="1E4AE7EC"/>
    <w:rsid w:val="1E4EDB5F"/>
    <w:rsid w:val="1E55AEBF"/>
    <w:rsid w:val="1E89395F"/>
    <w:rsid w:val="1EA62A60"/>
    <w:rsid w:val="1EE75B20"/>
    <w:rsid w:val="1F2052C6"/>
    <w:rsid w:val="1F56BA21"/>
    <w:rsid w:val="1FB6C07F"/>
    <w:rsid w:val="1FFA832D"/>
    <w:rsid w:val="2010C92C"/>
    <w:rsid w:val="20138AE3"/>
    <w:rsid w:val="208949D3"/>
    <w:rsid w:val="20A680AF"/>
    <w:rsid w:val="20BBD86E"/>
    <w:rsid w:val="20EC45F9"/>
    <w:rsid w:val="210C0EEC"/>
    <w:rsid w:val="21780BD1"/>
    <w:rsid w:val="219AF8FE"/>
    <w:rsid w:val="21C54C61"/>
    <w:rsid w:val="21C89CB4"/>
    <w:rsid w:val="21EB564F"/>
    <w:rsid w:val="2239EC58"/>
    <w:rsid w:val="224E8DF2"/>
    <w:rsid w:val="2297E5AF"/>
    <w:rsid w:val="22B2BBA4"/>
    <w:rsid w:val="22B8B28B"/>
    <w:rsid w:val="22DC8C43"/>
    <w:rsid w:val="2315F2F5"/>
    <w:rsid w:val="231AFB29"/>
    <w:rsid w:val="2334E151"/>
    <w:rsid w:val="2336D26D"/>
    <w:rsid w:val="2348852D"/>
    <w:rsid w:val="23555C87"/>
    <w:rsid w:val="235E1944"/>
    <w:rsid w:val="236EEFF0"/>
    <w:rsid w:val="238B3045"/>
    <w:rsid w:val="23AF7383"/>
    <w:rsid w:val="23C3D700"/>
    <w:rsid w:val="23CAB1C6"/>
    <w:rsid w:val="23E75F74"/>
    <w:rsid w:val="24376E8C"/>
    <w:rsid w:val="2442DCD6"/>
    <w:rsid w:val="248F32EE"/>
    <w:rsid w:val="24A03DAF"/>
    <w:rsid w:val="24D42782"/>
    <w:rsid w:val="24D93A82"/>
    <w:rsid w:val="24E33D88"/>
    <w:rsid w:val="252A1B49"/>
    <w:rsid w:val="252C1DCB"/>
    <w:rsid w:val="253E7BEF"/>
    <w:rsid w:val="257CDF31"/>
    <w:rsid w:val="2584FD14"/>
    <w:rsid w:val="258DA7B9"/>
    <w:rsid w:val="259EA88F"/>
    <w:rsid w:val="263A9514"/>
    <w:rsid w:val="264C8E39"/>
    <w:rsid w:val="265E1864"/>
    <w:rsid w:val="267D1AA3"/>
    <w:rsid w:val="26816932"/>
    <w:rsid w:val="268D4F1A"/>
    <w:rsid w:val="26B2CCA9"/>
    <w:rsid w:val="26BB6DFC"/>
    <w:rsid w:val="26FD05C2"/>
    <w:rsid w:val="270A663D"/>
    <w:rsid w:val="2755CC5F"/>
    <w:rsid w:val="27CA24EF"/>
    <w:rsid w:val="27F825E0"/>
    <w:rsid w:val="2800A84A"/>
    <w:rsid w:val="285806D6"/>
    <w:rsid w:val="2873F05A"/>
    <w:rsid w:val="287D4232"/>
    <w:rsid w:val="291C3903"/>
    <w:rsid w:val="294241B9"/>
    <w:rsid w:val="29703B0A"/>
    <w:rsid w:val="2981B3CD"/>
    <w:rsid w:val="2994258F"/>
    <w:rsid w:val="29AA2B95"/>
    <w:rsid w:val="2A3ADB77"/>
    <w:rsid w:val="2A3E4F91"/>
    <w:rsid w:val="2A49F15E"/>
    <w:rsid w:val="2A4D2F48"/>
    <w:rsid w:val="2A691359"/>
    <w:rsid w:val="2A9F4816"/>
    <w:rsid w:val="2AB3B51D"/>
    <w:rsid w:val="2ADDCFEE"/>
    <w:rsid w:val="2B071E79"/>
    <w:rsid w:val="2B70D0B6"/>
    <w:rsid w:val="2B90B4BB"/>
    <w:rsid w:val="2BB6407D"/>
    <w:rsid w:val="2BD0ADA0"/>
    <w:rsid w:val="2BD7FBD1"/>
    <w:rsid w:val="2BEB703B"/>
    <w:rsid w:val="2C503CDE"/>
    <w:rsid w:val="2C5D45DA"/>
    <w:rsid w:val="2C9625DC"/>
    <w:rsid w:val="2CF72532"/>
    <w:rsid w:val="2D2EF128"/>
    <w:rsid w:val="2D35EAF8"/>
    <w:rsid w:val="2D422401"/>
    <w:rsid w:val="2D51C985"/>
    <w:rsid w:val="2D60F741"/>
    <w:rsid w:val="2DB11C3C"/>
    <w:rsid w:val="2DE9460D"/>
    <w:rsid w:val="2E32E8C2"/>
    <w:rsid w:val="2E58A0AB"/>
    <w:rsid w:val="2E88F4D7"/>
    <w:rsid w:val="2EB23B99"/>
    <w:rsid w:val="2EDA1F9A"/>
    <w:rsid w:val="2F0BA8A6"/>
    <w:rsid w:val="2F2CC59F"/>
    <w:rsid w:val="2F44DCCB"/>
    <w:rsid w:val="2FC576B0"/>
    <w:rsid w:val="2FFC4DFE"/>
    <w:rsid w:val="307AB85A"/>
    <w:rsid w:val="307D0333"/>
    <w:rsid w:val="30AD949D"/>
    <w:rsid w:val="30ADB756"/>
    <w:rsid w:val="30F47F18"/>
    <w:rsid w:val="312E3977"/>
    <w:rsid w:val="314811E5"/>
    <w:rsid w:val="3165192A"/>
    <w:rsid w:val="3173F10E"/>
    <w:rsid w:val="317477E5"/>
    <w:rsid w:val="31D3B57D"/>
    <w:rsid w:val="31F02A8B"/>
    <w:rsid w:val="32041DC6"/>
    <w:rsid w:val="320E3694"/>
    <w:rsid w:val="32499ECE"/>
    <w:rsid w:val="328F0C26"/>
    <w:rsid w:val="32B09B02"/>
    <w:rsid w:val="32F00ADE"/>
    <w:rsid w:val="33056225"/>
    <w:rsid w:val="33094D82"/>
    <w:rsid w:val="330A69C7"/>
    <w:rsid w:val="3352D95A"/>
    <w:rsid w:val="338B2EB6"/>
    <w:rsid w:val="33C9309C"/>
    <w:rsid w:val="33D101E6"/>
    <w:rsid w:val="33D2C33E"/>
    <w:rsid w:val="34041838"/>
    <w:rsid w:val="345EE765"/>
    <w:rsid w:val="348640DD"/>
    <w:rsid w:val="34C61BDE"/>
    <w:rsid w:val="34C77773"/>
    <w:rsid w:val="34FAF33D"/>
    <w:rsid w:val="358609FD"/>
    <w:rsid w:val="359EAAE7"/>
    <w:rsid w:val="36272843"/>
    <w:rsid w:val="36401BF6"/>
    <w:rsid w:val="364559C8"/>
    <w:rsid w:val="36541F70"/>
    <w:rsid w:val="36851285"/>
    <w:rsid w:val="36B0F270"/>
    <w:rsid w:val="37026C4A"/>
    <w:rsid w:val="3706F0DC"/>
    <w:rsid w:val="3707C819"/>
    <w:rsid w:val="373569EF"/>
    <w:rsid w:val="3754E378"/>
    <w:rsid w:val="376F9A05"/>
    <w:rsid w:val="377E58C2"/>
    <w:rsid w:val="37B5D510"/>
    <w:rsid w:val="37C0BA3E"/>
    <w:rsid w:val="37C43ABA"/>
    <w:rsid w:val="37E10C4C"/>
    <w:rsid w:val="38407EF9"/>
    <w:rsid w:val="3878026F"/>
    <w:rsid w:val="3881240C"/>
    <w:rsid w:val="39432672"/>
    <w:rsid w:val="394B5023"/>
    <w:rsid w:val="39C2A42E"/>
    <w:rsid w:val="39F0B20F"/>
    <w:rsid w:val="3A100892"/>
    <w:rsid w:val="3A304A7E"/>
    <w:rsid w:val="3AA88B84"/>
    <w:rsid w:val="3AB14454"/>
    <w:rsid w:val="3B57D1CC"/>
    <w:rsid w:val="3B716A25"/>
    <w:rsid w:val="3B772D45"/>
    <w:rsid w:val="3B8BF217"/>
    <w:rsid w:val="3BAAE5ED"/>
    <w:rsid w:val="3BBBD8B0"/>
    <w:rsid w:val="3BC21F01"/>
    <w:rsid w:val="3BDBE7FD"/>
    <w:rsid w:val="3C0A3FCB"/>
    <w:rsid w:val="3C9537DD"/>
    <w:rsid w:val="3CAEA2CB"/>
    <w:rsid w:val="3CB62A96"/>
    <w:rsid w:val="3D95D0CA"/>
    <w:rsid w:val="3DBAFB00"/>
    <w:rsid w:val="3DC07A2C"/>
    <w:rsid w:val="3DC0FAD7"/>
    <w:rsid w:val="3EB480A9"/>
    <w:rsid w:val="3EDC5E0A"/>
    <w:rsid w:val="3EF109EC"/>
    <w:rsid w:val="3F1F370E"/>
    <w:rsid w:val="3F4F0061"/>
    <w:rsid w:val="3F51C155"/>
    <w:rsid w:val="3FB19E00"/>
    <w:rsid w:val="3FBE619C"/>
    <w:rsid w:val="3FCB4F21"/>
    <w:rsid w:val="3FE2DFE9"/>
    <w:rsid w:val="4027311F"/>
    <w:rsid w:val="40280806"/>
    <w:rsid w:val="402F3020"/>
    <w:rsid w:val="4050507B"/>
    <w:rsid w:val="406BA025"/>
    <w:rsid w:val="40865B1D"/>
    <w:rsid w:val="417A81D2"/>
    <w:rsid w:val="4198D060"/>
    <w:rsid w:val="41B96E1A"/>
    <w:rsid w:val="41BC0F92"/>
    <w:rsid w:val="41D67C5C"/>
    <w:rsid w:val="41EB99A8"/>
    <w:rsid w:val="4205066A"/>
    <w:rsid w:val="426D45F0"/>
    <w:rsid w:val="427D40F4"/>
    <w:rsid w:val="4295AB55"/>
    <w:rsid w:val="429F3041"/>
    <w:rsid w:val="42AC4CC3"/>
    <w:rsid w:val="42F27777"/>
    <w:rsid w:val="42FC2D5A"/>
    <w:rsid w:val="43590A74"/>
    <w:rsid w:val="43650BDF"/>
    <w:rsid w:val="439C88DE"/>
    <w:rsid w:val="43A72483"/>
    <w:rsid w:val="43BBAF14"/>
    <w:rsid w:val="43C83C80"/>
    <w:rsid w:val="43D197B5"/>
    <w:rsid w:val="43D924C2"/>
    <w:rsid w:val="43DF709F"/>
    <w:rsid w:val="43E0B323"/>
    <w:rsid w:val="444BFF8F"/>
    <w:rsid w:val="44661162"/>
    <w:rsid w:val="448E5117"/>
    <w:rsid w:val="44AEAFDC"/>
    <w:rsid w:val="44E8FCCB"/>
    <w:rsid w:val="4532E62D"/>
    <w:rsid w:val="45581549"/>
    <w:rsid w:val="456E1ED4"/>
    <w:rsid w:val="45A7532E"/>
    <w:rsid w:val="45BDD725"/>
    <w:rsid w:val="45CB7A65"/>
    <w:rsid w:val="45DA3887"/>
    <w:rsid w:val="45F86988"/>
    <w:rsid w:val="46027BF6"/>
    <w:rsid w:val="4640FF4A"/>
    <w:rsid w:val="467C93FC"/>
    <w:rsid w:val="46BDC183"/>
    <w:rsid w:val="471FEB2D"/>
    <w:rsid w:val="47224F16"/>
    <w:rsid w:val="4769D491"/>
    <w:rsid w:val="47710536"/>
    <w:rsid w:val="4783055C"/>
    <w:rsid w:val="47D7ED8C"/>
    <w:rsid w:val="47DE5C64"/>
    <w:rsid w:val="47E3FF2B"/>
    <w:rsid w:val="48264BE6"/>
    <w:rsid w:val="48BC239B"/>
    <w:rsid w:val="48F878A7"/>
    <w:rsid w:val="48F90530"/>
    <w:rsid w:val="4986D87C"/>
    <w:rsid w:val="49967971"/>
    <w:rsid w:val="499C43E1"/>
    <w:rsid w:val="49ACDEF1"/>
    <w:rsid w:val="49BA60D0"/>
    <w:rsid w:val="49BE85AF"/>
    <w:rsid w:val="4A44E831"/>
    <w:rsid w:val="4A50B148"/>
    <w:rsid w:val="4A628170"/>
    <w:rsid w:val="4A65A739"/>
    <w:rsid w:val="4A8D03F5"/>
    <w:rsid w:val="4AB4DE38"/>
    <w:rsid w:val="4ACBB869"/>
    <w:rsid w:val="4B0CD2EA"/>
    <w:rsid w:val="4B1DF383"/>
    <w:rsid w:val="4B38D996"/>
    <w:rsid w:val="4B4D83E4"/>
    <w:rsid w:val="4B61FF08"/>
    <w:rsid w:val="4B809AD0"/>
    <w:rsid w:val="4BF5BEB8"/>
    <w:rsid w:val="4C0D4603"/>
    <w:rsid w:val="4C2E98EB"/>
    <w:rsid w:val="4C4E2C86"/>
    <w:rsid w:val="4C6DF468"/>
    <w:rsid w:val="4C78AC72"/>
    <w:rsid w:val="4C9591F5"/>
    <w:rsid w:val="4C98E7BA"/>
    <w:rsid w:val="4CCAAE5F"/>
    <w:rsid w:val="4CCF1678"/>
    <w:rsid w:val="4CF09812"/>
    <w:rsid w:val="4D925A8F"/>
    <w:rsid w:val="4DDD6194"/>
    <w:rsid w:val="4DEB0BE4"/>
    <w:rsid w:val="4E1F97D5"/>
    <w:rsid w:val="4E344627"/>
    <w:rsid w:val="4E62AB2E"/>
    <w:rsid w:val="4E936A3D"/>
    <w:rsid w:val="4EFBB562"/>
    <w:rsid w:val="4F13830D"/>
    <w:rsid w:val="4F642E53"/>
    <w:rsid w:val="4F7F6D6B"/>
    <w:rsid w:val="4F8B6440"/>
    <w:rsid w:val="4FA1347C"/>
    <w:rsid w:val="4FCD5DE3"/>
    <w:rsid w:val="4FD4EF8A"/>
    <w:rsid w:val="4FF0E165"/>
    <w:rsid w:val="50083805"/>
    <w:rsid w:val="504E6719"/>
    <w:rsid w:val="5053DBB7"/>
    <w:rsid w:val="510B85A3"/>
    <w:rsid w:val="514E7578"/>
    <w:rsid w:val="515D682B"/>
    <w:rsid w:val="51D4B134"/>
    <w:rsid w:val="51D88403"/>
    <w:rsid w:val="5231E618"/>
    <w:rsid w:val="5235EE19"/>
    <w:rsid w:val="52470887"/>
    <w:rsid w:val="52ACA2A1"/>
    <w:rsid w:val="531D4D43"/>
    <w:rsid w:val="535E8EF9"/>
    <w:rsid w:val="5383D4B0"/>
    <w:rsid w:val="5386051A"/>
    <w:rsid w:val="53A116AE"/>
    <w:rsid w:val="53A51321"/>
    <w:rsid w:val="53AEB854"/>
    <w:rsid w:val="53D23B7A"/>
    <w:rsid w:val="53DD97FD"/>
    <w:rsid w:val="53FECF25"/>
    <w:rsid w:val="5414F249"/>
    <w:rsid w:val="541E6D28"/>
    <w:rsid w:val="5482ED51"/>
    <w:rsid w:val="548E34ED"/>
    <w:rsid w:val="54E3D759"/>
    <w:rsid w:val="550C4123"/>
    <w:rsid w:val="55668337"/>
    <w:rsid w:val="556A6DFB"/>
    <w:rsid w:val="556E64C0"/>
    <w:rsid w:val="557A4FC8"/>
    <w:rsid w:val="55AA28CF"/>
    <w:rsid w:val="55B7968D"/>
    <w:rsid w:val="55BC5765"/>
    <w:rsid w:val="55D0EC29"/>
    <w:rsid w:val="56536A0A"/>
    <w:rsid w:val="568ED4B1"/>
    <w:rsid w:val="5690417B"/>
    <w:rsid w:val="56B62223"/>
    <w:rsid w:val="56C92260"/>
    <w:rsid w:val="570E30FE"/>
    <w:rsid w:val="5717AFB3"/>
    <w:rsid w:val="574578C3"/>
    <w:rsid w:val="5758C265"/>
    <w:rsid w:val="5761119E"/>
    <w:rsid w:val="5766DEE4"/>
    <w:rsid w:val="5769949C"/>
    <w:rsid w:val="57F31BA5"/>
    <w:rsid w:val="58046549"/>
    <w:rsid w:val="5822DADB"/>
    <w:rsid w:val="58288CD0"/>
    <w:rsid w:val="582948CF"/>
    <w:rsid w:val="583C39A4"/>
    <w:rsid w:val="588FE5C4"/>
    <w:rsid w:val="5899079D"/>
    <w:rsid w:val="58E33075"/>
    <w:rsid w:val="58F80AB9"/>
    <w:rsid w:val="58FD1363"/>
    <w:rsid w:val="590CD8F3"/>
    <w:rsid w:val="590EB24D"/>
    <w:rsid w:val="59777A52"/>
    <w:rsid w:val="59C50EE7"/>
    <w:rsid w:val="5A161F07"/>
    <w:rsid w:val="5A2C053F"/>
    <w:rsid w:val="5A5D7C6C"/>
    <w:rsid w:val="5A6B1641"/>
    <w:rsid w:val="5A9A2B5B"/>
    <w:rsid w:val="5AA94099"/>
    <w:rsid w:val="5AAAFF84"/>
    <w:rsid w:val="5AD02B00"/>
    <w:rsid w:val="5B06A736"/>
    <w:rsid w:val="5B3C4483"/>
    <w:rsid w:val="5B5B15EC"/>
    <w:rsid w:val="5B760BF3"/>
    <w:rsid w:val="5C3C8C8F"/>
    <w:rsid w:val="5C5123BE"/>
    <w:rsid w:val="5C67583F"/>
    <w:rsid w:val="5CA3AFEB"/>
    <w:rsid w:val="5CB4C439"/>
    <w:rsid w:val="5D03CC9E"/>
    <w:rsid w:val="5D07C395"/>
    <w:rsid w:val="5D0C40E0"/>
    <w:rsid w:val="5D14DC08"/>
    <w:rsid w:val="5D32110F"/>
    <w:rsid w:val="5D716B63"/>
    <w:rsid w:val="5D89C983"/>
    <w:rsid w:val="5DDE2969"/>
    <w:rsid w:val="5E228740"/>
    <w:rsid w:val="5E30376B"/>
    <w:rsid w:val="5E5DBF02"/>
    <w:rsid w:val="5EB492BA"/>
    <w:rsid w:val="5EB6EA2A"/>
    <w:rsid w:val="5EB86F6D"/>
    <w:rsid w:val="5EC1C3BF"/>
    <w:rsid w:val="5EC4DBE5"/>
    <w:rsid w:val="5EF32C5A"/>
    <w:rsid w:val="5F19DBEA"/>
    <w:rsid w:val="5F1EA49D"/>
    <w:rsid w:val="5F228492"/>
    <w:rsid w:val="5F442A75"/>
    <w:rsid w:val="5F5A1F62"/>
    <w:rsid w:val="5FE7E04C"/>
    <w:rsid w:val="604BB69C"/>
    <w:rsid w:val="608ADBFF"/>
    <w:rsid w:val="6106C9AB"/>
    <w:rsid w:val="612776A0"/>
    <w:rsid w:val="6137B6C5"/>
    <w:rsid w:val="614B4338"/>
    <w:rsid w:val="617DED09"/>
    <w:rsid w:val="619E33F3"/>
    <w:rsid w:val="619E739D"/>
    <w:rsid w:val="61D08676"/>
    <w:rsid w:val="61D61C0E"/>
    <w:rsid w:val="62044F1D"/>
    <w:rsid w:val="6266898A"/>
    <w:rsid w:val="62C4656F"/>
    <w:rsid w:val="62C9028D"/>
    <w:rsid w:val="63844453"/>
    <w:rsid w:val="63C1691C"/>
    <w:rsid w:val="63CCD115"/>
    <w:rsid w:val="63F71D35"/>
    <w:rsid w:val="64422433"/>
    <w:rsid w:val="644993CD"/>
    <w:rsid w:val="649BFB0E"/>
    <w:rsid w:val="651055C8"/>
    <w:rsid w:val="65316151"/>
    <w:rsid w:val="65470C45"/>
    <w:rsid w:val="65904997"/>
    <w:rsid w:val="6599CA3F"/>
    <w:rsid w:val="65FC6335"/>
    <w:rsid w:val="66121185"/>
    <w:rsid w:val="6634499D"/>
    <w:rsid w:val="663505CB"/>
    <w:rsid w:val="66367811"/>
    <w:rsid w:val="66654398"/>
    <w:rsid w:val="66759F5B"/>
    <w:rsid w:val="66981590"/>
    <w:rsid w:val="66BD4D18"/>
    <w:rsid w:val="6775C1CA"/>
    <w:rsid w:val="6790E2DC"/>
    <w:rsid w:val="679BA1B5"/>
    <w:rsid w:val="67AFA91C"/>
    <w:rsid w:val="67CF0539"/>
    <w:rsid w:val="68035778"/>
    <w:rsid w:val="689069D1"/>
    <w:rsid w:val="689A7C5B"/>
    <w:rsid w:val="68A08CB8"/>
    <w:rsid w:val="68C0805A"/>
    <w:rsid w:val="68C8CA11"/>
    <w:rsid w:val="690742E2"/>
    <w:rsid w:val="6974DFBD"/>
    <w:rsid w:val="69CFAE28"/>
    <w:rsid w:val="69D04A87"/>
    <w:rsid w:val="6A00FA9F"/>
    <w:rsid w:val="6A0229F5"/>
    <w:rsid w:val="6A4C23F9"/>
    <w:rsid w:val="6A8ADFBC"/>
    <w:rsid w:val="6A9A9C48"/>
    <w:rsid w:val="6AA158D0"/>
    <w:rsid w:val="6AD72D5F"/>
    <w:rsid w:val="6AF466F4"/>
    <w:rsid w:val="6B0B8735"/>
    <w:rsid w:val="6B246930"/>
    <w:rsid w:val="6B595A04"/>
    <w:rsid w:val="6B72DAD5"/>
    <w:rsid w:val="6BE664D6"/>
    <w:rsid w:val="6C067BEC"/>
    <w:rsid w:val="6C09D9F6"/>
    <w:rsid w:val="6C3AC07F"/>
    <w:rsid w:val="6C66F5C1"/>
    <w:rsid w:val="6C831491"/>
    <w:rsid w:val="6CE0D39B"/>
    <w:rsid w:val="6D1E9E6D"/>
    <w:rsid w:val="6D700C37"/>
    <w:rsid w:val="6D706177"/>
    <w:rsid w:val="6D773E59"/>
    <w:rsid w:val="6D934C97"/>
    <w:rsid w:val="6DC17825"/>
    <w:rsid w:val="6DDC6565"/>
    <w:rsid w:val="6E220DCE"/>
    <w:rsid w:val="6E341BA2"/>
    <w:rsid w:val="6E3892B2"/>
    <w:rsid w:val="6E7E77EF"/>
    <w:rsid w:val="6E8772A5"/>
    <w:rsid w:val="6EEA98D6"/>
    <w:rsid w:val="6F0123C3"/>
    <w:rsid w:val="6F083FFD"/>
    <w:rsid w:val="6F63CA0F"/>
    <w:rsid w:val="6F73B787"/>
    <w:rsid w:val="6FA8F30F"/>
    <w:rsid w:val="6FD7B903"/>
    <w:rsid w:val="702CA6E7"/>
    <w:rsid w:val="70318333"/>
    <w:rsid w:val="7096C8E7"/>
    <w:rsid w:val="70E1AF86"/>
    <w:rsid w:val="70F16FB2"/>
    <w:rsid w:val="7115D5A4"/>
    <w:rsid w:val="7116DC5A"/>
    <w:rsid w:val="71315142"/>
    <w:rsid w:val="71764EA6"/>
    <w:rsid w:val="718BE7D4"/>
    <w:rsid w:val="719F20AF"/>
    <w:rsid w:val="72223D58"/>
    <w:rsid w:val="722A6C89"/>
    <w:rsid w:val="7252706A"/>
    <w:rsid w:val="72528015"/>
    <w:rsid w:val="725EC528"/>
    <w:rsid w:val="7266C8DC"/>
    <w:rsid w:val="72CDEF13"/>
    <w:rsid w:val="72CF1E66"/>
    <w:rsid w:val="72F4F1DC"/>
    <w:rsid w:val="732B01F4"/>
    <w:rsid w:val="732B33E8"/>
    <w:rsid w:val="733DE4C7"/>
    <w:rsid w:val="735520EE"/>
    <w:rsid w:val="73FF275A"/>
    <w:rsid w:val="744164E9"/>
    <w:rsid w:val="7462D88A"/>
    <w:rsid w:val="7464A7F2"/>
    <w:rsid w:val="74ABB0C2"/>
    <w:rsid w:val="74B3C50C"/>
    <w:rsid w:val="74C73F6C"/>
    <w:rsid w:val="74F36C7A"/>
    <w:rsid w:val="74F6C520"/>
    <w:rsid w:val="75024F60"/>
    <w:rsid w:val="750BB613"/>
    <w:rsid w:val="7538250C"/>
    <w:rsid w:val="754FFC38"/>
    <w:rsid w:val="7592A23D"/>
    <w:rsid w:val="7596557F"/>
    <w:rsid w:val="75AE4BE3"/>
    <w:rsid w:val="75E45688"/>
    <w:rsid w:val="76371732"/>
    <w:rsid w:val="764D2769"/>
    <w:rsid w:val="76901F97"/>
    <w:rsid w:val="76D17204"/>
    <w:rsid w:val="76D9519A"/>
    <w:rsid w:val="77388D7A"/>
    <w:rsid w:val="7741BBA6"/>
    <w:rsid w:val="7768DBBD"/>
    <w:rsid w:val="78627F04"/>
    <w:rsid w:val="78D14734"/>
    <w:rsid w:val="7923D224"/>
    <w:rsid w:val="796FE452"/>
    <w:rsid w:val="798167E2"/>
    <w:rsid w:val="7995F37E"/>
    <w:rsid w:val="799EBCA8"/>
    <w:rsid w:val="79DC2A9C"/>
    <w:rsid w:val="7A030D00"/>
    <w:rsid w:val="7A4514CB"/>
    <w:rsid w:val="7AADCAB9"/>
    <w:rsid w:val="7AAF6694"/>
    <w:rsid w:val="7AF484C9"/>
    <w:rsid w:val="7AFC0D22"/>
    <w:rsid w:val="7AFE11E4"/>
    <w:rsid w:val="7B0A6F6E"/>
    <w:rsid w:val="7B472148"/>
    <w:rsid w:val="7B4A991C"/>
    <w:rsid w:val="7B4DB4D1"/>
    <w:rsid w:val="7C552C2C"/>
    <w:rsid w:val="7C6DAB35"/>
    <w:rsid w:val="7CDF2B32"/>
    <w:rsid w:val="7CE6F886"/>
    <w:rsid w:val="7D272D5D"/>
    <w:rsid w:val="7D327F1C"/>
    <w:rsid w:val="7D347EEF"/>
    <w:rsid w:val="7D6665CD"/>
    <w:rsid w:val="7D7E4CAA"/>
    <w:rsid w:val="7D8D5BB4"/>
    <w:rsid w:val="7DDDEB6C"/>
    <w:rsid w:val="7DECFD85"/>
    <w:rsid w:val="7E036F7E"/>
    <w:rsid w:val="7E115883"/>
    <w:rsid w:val="7E53E7D5"/>
    <w:rsid w:val="7EAD3751"/>
    <w:rsid w:val="7ED618DA"/>
    <w:rsid w:val="7F3421D6"/>
    <w:rsid w:val="7F5C1C15"/>
    <w:rsid w:val="7F94BF6A"/>
    <w:rsid w:val="7FF0C51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50303E"/>
  <w15:docId w15:val="{04100B6C-6F3A-46AF-9059-693B972D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uiPriority w:val="99"/>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18705B"/>
    <w:pPr>
      <w:jc w:val="both"/>
    </w:pPr>
    <w:rPr>
      <w:rFonts w:eastAsia="SimSun" w:cs="Mangal"/>
      <w:kern w:val="1"/>
      <w:sz w:val="24"/>
      <w:szCs w:val="24"/>
      <w:lang w:eastAsia="zh-CN" w:bidi="hi-IN"/>
    </w:rPr>
  </w:style>
  <w:style w:type="paragraph" w:customStyle="1" w:styleId="Kuupev1">
    <w:name w:val="Kuupäev1"/>
    <w:autoRedefine/>
    <w:qFormat/>
    <w:rsid w:val="00566D45"/>
    <w:pPr>
      <w:spacing w:before="840"/>
      <w:jc w:val="right"/>
    </w:pPr>
    <w:rPr>
      <w:rFonts w:eastAsia="SimSun"/>
      <w:kern w:val="24"/>
      <w:sz w:val="24"/>
      <w:szCs w:val="24"/>
      <w:lang w:eastAsia="zh-CN" w:bidi="hi-IN"/>
    </w:rPr>
  </w:style>
  <w:style w:type="paragraph" w:customStyle="1" w:styleId="Liik">
    <w:name w:val="Liik"/>
    <w:autoRedefine/>
    <w:qFormat/>
    <w:rsid w:val="00F72826"/>
    <w:rPr>
      <w:rFonts w:eastAsia="SimSun"/>
      <w:caps/>
      <w:spacing w:val="20"/>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paragraph" w:customStyle="1" w:styleId="allikirjastajanimi">
    <w:name w:val="allikirjastaja:nimi"/>
    <w:basedOn w:val="Normaallaad"/>
    <w:next w:val="Normaallaad"/>
    <w:rsid w:val="0018705B"/>
    <w:pPr>
      <w:widowControl/>
      <w:suppressAutoHyphens w:val="0"/>
      <w:spacing w:line="240" w:lineRule="auto"/>
      <w:jc w:val="left"/>
    </w:pPr>
    <w:rPr>
      <w:rFonts w:eastAsia="Times New Roman"/>
      <w:kern w:val="0"/>
      <w:lang w:eastAsia="en-US" w:bidi="ar-SA"/>
    </w:rPr>
  </w:style>
  <w:style w:type="character" w:styleId="Kohatitetekst">
    <w:name w:val="Placeholder Text"/>
    <w:basedOn w:val="Liguvaikefont"/>
    <w:uiPriority w:val="99"/>
    <w:semiHidden/>
    <w:rsid w:val="00A11803"/>
    <w:rPr>
      <w:color w:val="808080"/>
    </w:rPr>
  </w:style>
  <w:style w:type="paragraph" w:customStyle="1" w:styleId="Default">
    <w:name w:val="Default"/>
    <w:rsid w:val="00FE7E33"/>
    <w:pPr>
      <w:autoSpaceDE w:val="0"/>
      <w:autoSpaceDN w:val="0"/>
      <w:adjustRightInd w:val="0"/>
    </w:pPr>
    <w:rPr>
      <w:rFonts w:eastAsiaTheme="minorHAnsi"/>
      <w:color w:val="000000"/>
      <w:sz w:val="24"/>
      <w:szCs w:val="24"/>
      <w:lang w:eastAsia="en-US"/>
    </w:rPr>
  </w:style>
  <w:style w:type="paragraph" w:styleId="Sisukorrapealkiri">
    <w:name w:val="TOC Heading"/>
    <w:basedOn w:val="Pealkiri1"/>
    <w:next w:val="Normaallaad"/>
    <w:uiPriority w:val="39"/>
    <w:unhideWhenUsed/>
    <w:qFormat/>
    <w:rsid w:val="00FE7E33"/>
    <w:pPr>
      <w:widowControl/>
      <w:suppressAutoHyphens w:val="0"/>
      <w:spacing w:before="240" w:line="259" w:lineRule="auto"/>
      <w:jc w:val="left"/>
      <w:outlineLvl w:val="9"/>
    </w:pPr>
    <w:rPr>
      <w:rFonts w:cstheme="majorBidi"/>
      <w:b w:val="0"/>
      <w:bCs w:val="0"/>
      <w:kern w:val="0"/>
      <w:sz w:val="32"/>
      <w:szCs w:val="32"/>
      <w:lang w:eastAsia="et-EE" w:bidi="ar-SA"/>
    </w:rPr>
  </w:style>
  <w:style w:type="paragraph" w:styleId="SK1">
    <w:name w:val="toc 1"/>
    <w:basedOn w:val="Normaallaad"/>
    <w:next w:val="Normaallaad"/>
    <w:autoRedefine/>
    <w:uiPriority w:val="39"/>
    <w:unhideWhenUsed/>
    <w:rsid w:val="00FE7E33"/>
    <w:pPr>
      <w:tabs>
        <w:tab w:val="left" w:pos="709"/>
        <w:tab w:val="right" w:leader="dot" w:pos="9344"/>
      </w:tabs>
      <w:spacing w:after="100"/>
    </w:pPr>
    <w:rPr>
      <w:rFonts w:cs="Mangal"/>
      <w:szCs w:val="21"/>
    </w:rPr>
  </w:style>
  <w:style w:type="paragraph" w:styleId="Loendilik">
    <w:name w:val="List Paragraph"/>
    <w:basedOn w:val="Normaallaad"/>
    <w:uiPriority w:val="34"/>
    <w:qFormat/>
    <w:rsid w:val="00FE7E33"/>
    <w:pPr>
      <w:widowControl/>
      <w:spacing w:line="240" w:lineRule="auto"/>
      <w:ind w:left="720"/>
      <w:contextualSpacing/>
      <w:jc w:val="left"/>
    </w:pPr>
    <w:rPr>
      <w:rFonts w:eastAsia="Times New Roman"/>
      <w:kern w:val="0"/>
      <w:lang w:eastAsia="ar-SA" w:bidi="ar-SA"/>
    </w:rPr>
  </w:style>
  <w:style w:type="paragraph" w:customStyle="1" w:styleId="Alapealkiri1">
    <w:name w:val="Alapealkiri1"/>
    <w:basedOn w:val="Pealkiri1"/>
    <w:next w:val="Normaallaad"/>
    <w:link w:val="Alapealkiri1Mrk"/>
    <w:autoRedefine/>
    <w:qFormat/>
    <w:rsid w:val="004D479E"/>
    <w:pPr>
      <w:numPr>
        <w:numId w:val="2"/>
      </w:numPr>
      <w:spacing w:before="0" w:line="240" w:lineRule="auto"/>
      <w:ind w:left="567" w:hanging="567"/>
    </w:pPr>
    <w:rPr>
      <w:rFonts w:ascii="Times New Roman" w:hAnsi="Times New Roman" w:cs="Times New Roman"/>
      <w:bCs w:val="0"/>
      <w:color w:val="auto"/>
      <w:sz w:val="24"/>
      <w:szCs w:val="24"/>
    </w:rPr>
  </w:style>
  <w:style w:type="character" w:customStyle="1" w:styleId="Alapealkiri1Mrk">
    <w:name w:val="Alapealkiri1 Märk"/>
    <w:basedOn w:val="Liguvaikefont"/>
    <w:link w:val="Alapealkiri1"/>
    <w:rsid w:val="004D479E"/>
    <w:rPr>
      <w:rFonts w:eastAsiaTheme="majorEastAsia"/>
      <w:b/>
      <w:kern w:val="1"/>
      <w:sz w:val="24"/>
      <w:szCs w:val="24"/>
      <w:lang w:eastAsia="zh-CN" w:bidi="hi-IN"/>
    </w:rPr>
  </w:style>
  <w:style w:type="paragraph" w:styleId="Redaktsioon">
    <w:name w:val="Revision"/>
    <w:hidden/>
    <w:uiPriority w:val="99"/>
    <w:semiHidden/>
    <w:rsid w:val="00882B7A"/>
    <w:rPr>
      <w:rFonts w:eastAsia="SimSun" w:cs="Mangal"/>
      <w:kern w:val="1"/>
      <w:sz w:val="24"/>
      <w:szCs w:val="21"/>
      <w:lang w:eastAsia="zh-CN" w:bidi="hi-IN"/>
    </w:rPr>
  </w:style>
  <w:style w:type="character" w:styleId="Kommentaariviide">
    <w:name w:val="annotation reference"/>
    <w:basedOn w:val="Liguvaikefont"/>
    <w:uiPriority w:val="99"/>
    <w:semiHidden/>
    <w:unhideWhenUsed/>
    <w:rsid w:val="00882B7A"/>
    <w:rPr>
      <w:sz w:val="16"/>
      <w:szCs w:val="16"/>
    </w:rPr>
  </w:style>
  <w:style w:type="paragraph" w:styleId="Kommentaaritekst">
    <w:name w:val="annotation text"/>
    <w:basedOn w:val="Normaallaad"/>
    <w:link w:val="KommentaaritekstMrk"/>
    <w:uiPriority w:val="99"/>
    <w:unhideWhenUsed/>
    <w:rsid w:val="00882B7A"/>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882B7A"/>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882B7A"/>
    <w:rPr>
      <w:b/>
      <w:bCs/>
    </w:rPr>
  </w:style>
  <w:style w:type="character" w:customStyle="1" w:styleId="KommentaariteemaMrk">
    <w:name w:val="Kommentaari teema Märk"/>
    <w:basedOn w:val="KommentaaritekstMrk"/>
    <w:link w:val="Kommentaariteema"/>
    <w:uiPriority w:val="99"/>
    <w:semiHidden/>
    <w:rsid w:val="00882B7A"/>
    <w:rPr>
      <w:rFonts w:eastAsia="SimSun" w:cs="Mangal"/>
      <w:b/>
      <w:bCs/>
      <w:kern w:val="1"/>
      <w:szCs w:val="18"/>
      <w:lang w:eastAsia="zh-CN" w:bidi="hi-IN"/>
    </w:rPr>
  </w:style>
  <w:style w:type="paragraph" w:styleId="Allmrkusetekst">
    <w:name w:val="footnote text"/>
    <w:basedOn w:val="Normaallaad"/>
    <w:link w:val="AllmrkusetekstMrk"/>
    <w:uiPriority w:val="99"/>
    <w:semiHidden/>
    <w:unhideWhenUsed/>
    <w:rsid w:val="00564176"/>
    <w:pPr>
      <w:spacing w:line="240" w:lineRule="auto"/>
    </w:pPr>
    <w:rPr>
      <w:rFonts w:cs="Mangal"/>
      <w:sz w:val="20"/>
      <w:szCs w:val="18"/>
    </w:rPr>
  </w:style>
  <w:style w:type="character" w:customStyle="1" w:styleId="AllmrkusetekstMrk">
    <w:name w:val="Allmärkuse tekst Märk"/>
    <w:basedOn w:val="Liguvaikefont"/>
    <w:link w:val="Allmrkusetekst"/>
    <w:uiPriority w:val="99"/>
    <w:semiHidden/>
    <w:rsid w:val="00564176"/>
    <w:rPr>
      <w:rFonts w:eastAsia="SimSun" w:cs="Mangal"/>
      <w:kern w:val="1"/>
      <w:szCs w:val="18"/>
      <w:lang w:eastAsia="zh-CN" w:bidi="hi-IN"/>
    </w:rPr>
  </w:style>
  <w:style w:type="character" w:styleId="Allmrkuseviide">
    <w:name w:val="footnote reference"/>
    <w:basedOn w:val="Liguvaikefont"/>
    <w:uiPriority w:val="99"/>
    <w:semiHidden/>
    <w:unhideWhenUsed/>
    <w:rsid w:val="00564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b7f009-70e8-448f-b81e-015ede6de033" xsi:nil="true"/>
    <lcf76f155ced4ddcb4097134ff3c332f xmlns="15b00467-c49e-4132-a1ec-e555b4c2ef89">
      <Terms xmlns="http://schemas.microsoft.com/office/infopath/2007/PartnerControls"/>
    </lcf76f155ced4ddcb4097134ff3c332f>
    <Sisesta_x0020_rakenduse_x0020_kohta_x0020_k_x00e4_iv_x0020_lisainfo xmlns="15b00467-c49e-4132-a1ec-e555b4c2ef89" xsi:nil="true"/>
    <Uusveerg xmlns="15b00467-c49e-4132-a1ec-e555b4c2ef89" xsi:nil="true"/>
    <NSkuup_x00e4_ev xmlns="15b00467-c49e-4132-a1ec-e555b4c2ef89" xsi:nil="true"/>
    <Seisund xmlns="15b00467-c49e-4132-a1ec-e555b4c2ef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80901ACC4814191AA4B8106A18EBB" ma:contentTypeVersion="42" ma:contentTypeDescription="Create a new document." ma:contentTypeScope="" ma:versionID="f5645072c849757af4e344604380d37f">
  <xsd:schema xmlns:xsd="http://www.w3.org/2001/XMLSchema" xmlns:xs="http://www.w3.org/2001/XMLSchema" xmlns:p="http://schemas.microsoft.com/office/2006/metadata/properties" xmlns:ns2="15b00467-c49e-4132-a1ec-e555b4c2ef89" xmlns:ns3="2eb7f009-70e8-448f-b81e-015ede6de033" targetNamespace="http://schemas.microsoft.com/office/2006/metadata/properties" ma:root="true" ma:fieldsID="bee877d91eb486aa8621de23e73aeb99" ns2:_="" ns3:_="">
    <xsd:import namespace="15b00467-c49e-4132-a1ec-e555b4c2ef89"/>
    <xsd:import namespace="2eb7f009-70e8-448f-b81e-015ede6de0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Seisund" minOccurs="0"/>
                <xsd:element ref="ns2:Uusveerg" minOccurs="0"/>
                <xsd:element ref="ns2:b5a131db-58fb-4c8d-a2c9-aad6e5c66bd7CountryOrRegion" minOccurs="0"/>
                <xsd:element ref="ns2:b5a131db-58fb-4c8d-a2c9-aad6e5c66bd7State" minOccurs="0"/>
                <xsd:element ref="ns2:b5a131db-58fb-4c8d-a2c9-aad6e5c66bd7City" minOccurs="0"/>
                <xsd:element ref="ns2:b5a131db-58fb-4c8d-a2c9-aad6e5c66bd7PostalCode" minOccurs="0"/>
                <xsd:element ref="ns2:b5a131db-58fb-4c8d-a2c9-aad6e5c66bd7Street" minOccurs="0"/>
                <xsd:element ref="ns2:b5a131db-58fb-4c8d-a2c9-aad6e5c66bd7GeoLoc" minOccurs="0"/>
                <xsd:element ref="ns2:b5a131db-58fb-4c8d-a2c9-aad6e5c66bd7DispName" minOccurs="0"/>
                <xsd:element ref="ns2:MediaServiceBillingMetadata" minOccurs="0"/>
                <xsd:element ref="ns2:NSkuup_x00e4_ev" minOccurs="0"/>
                <xsd:element ref="ns2:Sisesta_x0020_rakenduse_x0020_kohta_x0020_k_x00e4_iv_x0020_lis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00467-c49e-4132-a1ec-e555b4c2e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internalName="MediaLengthInSeconds" ma:readOnly="true">
      <xsd:simpleType>
        <xsd:restriction base="dms:Unknown"/>
      </xsd:simpleType>
    </xsd:element>
    <xsd:element name="Seisund" ma:index="23" nillable="true" ma:displayName="Seisund" ma:format="Dropdown" ma:internalName="Seisund">
      <xsd:simpleType>
        <xsd:restriction base="dms:Text">
          <xsd:maxLength value="255"/>
        </xsd:restriction>
      </xsd:simpleType>
    </xsd:element>
    <xsd:element name="Uusveerg" ma:index="24" nillable="true" ma:displayName="Uus veerg" ma:format="Dropdown" ma:internalName="Uusveerg">
      <xsd:simpleType>
        <xsd:restriction base="dms:Unknown"/>
      </xsd:simpleType>
    </xsd:element>
    <xsd:element name="b5a131db-58fb-4c8d-a2c9-aad6e5c66bd7CountryOrRegion" ma:index="25" nillable="true" ma:displayName="Uus veerg: riik/regioon" ma:internalName="CountryOrRegion" ma:readOnly="true">
      <xsd:simpleType>
        <xsd:restriction base="dms:Text"/>
      </xsd:simpleType>
    </xsd:element>
    <xsd:element name="b5a131db-58fb-4c8d-a2c9-aad6e5c66bd7State" ma:index="26" nillable="true" ma:displayName="Uus veerg: maakond" ma:internalName="State" ma:readOnly="true">
      <xsd:simpleType>
        <xsd:restriction base="dms:Text"/>
      </xsd:simpleType>
    </xsd:element>
    <xsd:element name="b5a131db-58fb-4c8d-a2c9-aad6e5c66bd7City" ma:index="27" nillable="true" ma:displayName="Uus veerg: linn" ma:internalName="City" ma:readOnly="true">
      <xsd:simpleType>
        <xsd:restriction base="dms:Text"/>
      </xsd:simpleType>
    </xsd:element>
    <xsd:element name="b5a131db-58fb-4c8d-a2c9-aad6e5c66bd7PostalCode" ma:index="28" nillable="true" ma:displayName="Uus veerg: sihtnumber" ma:internalName="PostalCode" ma:readOnly="true">
      <xsd:simpleType>
        <xsd:restriction base="dms:Text"/>
      </xsd:simpleType>
    </xsd:element>
    <xsd:element name="b5a131db-58fb-4c8d-a2c9-aad6e5c66bd7Street" ma:index="29" nillable="true" ma:displayName="Uus veerg: tänav" ma:internalName="Street" ma:readOnly="true">
      <xsd:simpleType>
        <xsd:restriction base="dms:Text"/>
      </xsd:simpleType>
    </xsd:element>
    <xsd:element name="b5a131db-58fb-4c8d-a2c9-aad6e5c66bd7GeoLoc" ma:index="30" nillable="true" ma:displayName="Uus veerg: koordinaadid" ma:internalName="GeoLoc" ma:readOnly="true">
      <xsd:simpleType>
        <xsd:restriction base="dms:Unknown"/>
      </xsd:simpleType>
    </xsd:element>
    <xsd:element name="b5a131db-58fb-4c8d-a2c9-aad6e5c66bd7DispName" ma:index="31" nillable="true" ma:displayName="Uus veerg: nimi" ma:internalName="DispName"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NSkuup_x00e4_ev" ma:index="33" nillable="true" ma:displayName="NS kuupäev" ma:format="DateOnly" ma:internalName="NSkuup_x00e4_ev">
      <xsd:simpleType>
        <xsd:restriction base="dms:DateTime"/>
      </xsd:simpleType>
    </xsd:element>
    <xsd:element name="Sisesta_x0020_rakenduse_x0020_kohta_x0020_k_x00e4_iv_x0020_lisainfo" ma:index="34" nillable="true" ma:displayName="Sisesta rakenduse kohta käiv lisainfo" ma:internalName="Sisesta_x0020_rakenduse_x0020_kohta_x0020_k_x00e4_iv_x0020_lisa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7f009-70e8-448f-b81e-015ede6de0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169589-486a-4c73-87fe-e8a499bcc384}" ma:internalName="TaxCatchAll" ma:showField="CatchAllData" ma:web="2eb7f009-70e8-448f-b81e-015ede6de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4A38E39-E213-4088-9B37-39331C4A02FA}">
  <ds:schemaRefs>
    <ds:schemaRef ds:uri="http://schemas.microsoft.com/sharepoint/v3/contenttype/forms"/>
  </ds:schemaRefs>
</ds:datastoreItem>
</file>

<file path=customXml/itemProps2.xml><?xml version="1.0" encoding="utf-8"?>
<ds:datastoreItem xmlns:ds="http://schemas.openxmlformats.org/officeDocument/2006/customXml" ds:itemID="{D939B71B-58E8-43E2-B13E-10288AA25845}">
  <ds:schemaRefs>
    <ds:schemaRef ds:uri="http://schemas.microsoft.com/office/2006/metadata/properties"/>
    <ds:schemaRef ds:uri="http://schemas.microsoft.com/office/infopath/2007/PartnerControls"/>
    <ds:schemaRef ds:uri="2eb7f009-70e8-448f-b81e-015ede6de033"/>
    <ds:schemaRef ds:uri="15b00467-c49e-4132-a1ec-e555b4c2ef89"/>
  </ds:schemaRefs>
</ds:datastoreItem>
</file>

<file path=customXml/itemProps3.xml><?xml version="1.0" encoding="utf-8"?>
<ds:datastoreItem xmlns:ds="http://schemas.openxmlformats.org/officeDocument/2006/customXml" ds:itemID="{54865FEC-D800-43A5-8CE7-C6FA09ECE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00467-c49e-4132-a1ec-e555b4c2ef89"/>
    <ds:schemaRef ds:uri="2eb7f009-70e8-448f-b81e-015ede6de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6E23A-C8AD-4B3B-B9DB-81EC9DD1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9</Pages>
  <Words>3583</Words>
  <Characters>20785</Characters>
  <Application>Microsoft Office Word</Application>
  <DocSecurity>0</DocSecurity>
  <Lines>173</Lines>
  <Paragraphs>48</Paragraphs>
  <ScaleCrop>false</ScaleCrop>
  <Company>Majandus- ja Kommunikatsiooniministeerium</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cp:lastModifiedBy>Kristo-Taavi Ruus - RAM</cp:lastModifiedBy>
  <cp:revision>91</cp:revision>
  <cp:lastPrinted>2014-04-02T23:57:00Z</cp:lastPrinted>
  <dcterms:created xsi:type="dcterms:W3CDTF">2026-06-19T08:37:00Z</dcterms:created>
  <dcterms:modified xsi:type="dcterms:W3CDTF">2026-06-19T16:08:00Z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secondsignerName">
    <vt:lpwstr>{teine allkirjastaja}</vt:lpwstr>
  </property>
  <property fmtid="{D5CDD505-2E9C-101B-9397-08002B2CF9AE}" pid="8" name="delta_secondsignerJobTitle">
    <vt:lpwstr>{teise allkirjastaja ametikoht}</vt:lpwstr>
  </property>
  <property fmtid="{D5CDD505-2E9C-101B-9397-08002B2CF9AE}" pid="9" name="delta_accessRestrictionReason">
    <vt:lpwstr>{alus}</vt:lpwstr>
  </property>
  <property fmtid="{D5CDD505-2E9C-101B-9397-08002B2CF9AE}" pid="10" name="delta_accessRestrictionBeginDate">
    <vt:lpwstr>{kehtivuse algus}</vt:lpwstr>
  </property>
  <property fmtid="{D5CDD505-2E9C-101B-9397-08002B2CF9AE}" pid="11" name="delta_accessRestrictionEndDate">
    <vt:lpwstr>{kehtiv kuni}</vt:lpwstr>
  </property>
  <property fmtid="{D5CDD505-2E9C-101B-9397-08002B2CF9AE}" pid="12" name="MSIP_Label_defa4170-0d19-0005-0004-bc88714345d2_Enabled">
    <vt:lpwstr>true</vt:lpwstr>
  </property>
  <property fmtid="{D5CDD505-2E9C-101B-9397-08002B2CF9AE}" pid="13" name="MSIP_Label_defa4170-0d19-0005-0004-bc88714345d2_SetDate">
    <vt:lpwstr>2025-02-26T06:57:24Z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77bfb6fa-0e65-4f22-8a76-7bfc2230150d</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ContentTypeId">
    <vt:lpwstr>0x0101000FF80901ACC4814191AA4B8106A18EBB</vt:lpwstr>
  </property>
  <property fmtid="{D5CDD505-2E9C-101B-9397-08002B2CF9AE}" pid="21" name="MediaServiceImageTags">
    <vt:lpwstr/>
  </property>
  <property fmtid="{D5CDD505-2E9C-101B-9397-08002B2CF9AE}" pid="22" name="docLang">
    <vt:lpwstr>et</vt:lpwstr>
  </property>
</Properties>
</file>